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2949" w14:textId="77777777" w:rsidR="002A12FA" w:rsidRDefault="00FE5266">
      <w:pPr>
        <w:spacing w:before="200" w:after="80"/>
      </w:pPr>
      <w:r>
        <w:rPr>
          <w:b/>
          <w:bCs/>
          <w:color w:val="1F3864"/>
          <w:sz w:val="44"/>
          <w:szCs w:val="44"/>
        </w:rPr>
        <w:t>WDI 2026 Topic Scoring Criteria</w:t>
      </w:r>
    </w:p>
    <w:p w14:paraId="345D3E5B" w14:textId="77777777" w:rsidR="002A12FA" w:rsidRDefault="00FE5266">
      <w:pPr>
        <w:spacing w:after="300"/>
      </w:pPr>
      <w:r>
        <w:rPr>
          <w:b/>
          <w:bCs/>
          <w:color w:val="2E75B6"/>
          <w:sz w:val="36"/>
          <w:szCs w:val="36"/>
        </w:rPr>
        <w:t>Topic 5: Human Rights Due Diligence</w:t>
      </w:r>
    </w:p>
    <w:p w14:paraId="672A6659" w14:textId="77777777" w:rsidR="002A12FA" w:rsidRDefault="002A12FA">
      <w:pPr>
        <w:pBdr>
          <w:bottom w:val="single" w:sz="4" w:space="1" w:color="D9D9D9"/>
        </w:pBdr>
        <w:spacing w:before="240" w:after="240"/>
      </w:pPr>
    </w:p>
    <w:p w14:paraId="043D9F99" w14:textId="77777777" w:rsidR="002A12FA" w:rsidRDefault="243C7C0A" w:rsidP="243C7C0A">
      <w:pPr>
        <w:pStyle w:val="Heading1"/>
        <w:spacing w:before="360" w:after="160"/>
        <w:rPr>
          <w:b/>
          <w:bCs/>
          <w:color w:val="1F3864"/>
          <w:sz w:val="34"/>
          <w:szCs w:val="34"/>
        </w:rPr>
      </w:pPr>
      <w:r w:rsidRPr="243C7C0A">
        <w:rPr>
          <w:b/>
          <w:bCs/>
          <w:color w:val="1F3864"/>
          <w:sz w:val="34"/>
          <w:szCs w:val="34"/>
        </w:rPr>
        <w:t>1. Topic Overview</w:t>
      </w:r>
    </w:p>
    <w:p w14:paraId="1DC8E4BF" w14:textId="77777777" w:rsidR="002A12FA" w:rsidRDefault="243C7C0A">
      <w:pPr>
        <w:spacing w:before="80" w:after="80"/>
      </w:pPr>
      <w:r w:rsidRPr="243C7C0A">
        <w:rPr>
          <w:color w:val="1A1A1A"/>
          <w:lang w:val="en-US"/>
        </w:rPr>
        <w:t>This topic assesses whether the company conducts human rights due diligence (</w:t>
      </w:r>
      <w:proofErr w:type="gramStart"/>
      <w:r w:rsidRPr="243C7C0A">
        <w:rPr>
          <w:color w:val="1A1A1A"/>
          <w:lang w:val="en-US"/>
        </w:rPr>
        <w:t>HRDD) —</w:t>
      </w:r>
      <w:proofErr w:type="gramEnd"/>
      <w:r w:rsidRPr="243C7C0A">
        <w:rPr>
          <w:color w:val="1A1A1A"/>
          <w:lang w:val="en-US"/>
        </w:rPr>
        <w:t xml:space="preserve"> a structured, ongoing process to identify, prevent, mitigate, and account for human rights risks and adverse impacts across its operations and value chain. It covers both companies that currently conduct HRDD and those that do not yet do so.</w:t>
      </w:r>
    </w:p>
    <w:p w14:paraId="54E961D7" w14:textId="77777777" w:rsidR="002A12FA" w:rsidRDefault="243C7C0A">
      <w:pPr>
        <w:spacing w:before="80" w:after="80"/>
      </w:pPr>
      <w:r w:rsidRPr="243C7C0A">
        <w:rPr>
          <w:color w:val="1A1A1A"/>
          <w:lang w:val="en-US"/>
        </w:rPr>
        <w:t xml:space="preserve">The topic is scored using three questions: Q2.1 (Yes/Not Yet gate), Q2.1a (if </w:t>
      </w:r>
      <w:proofErr w:type="gramStart"/>
      <w:r w:rsidRPr="243C7C0A">
        <w:rPr>
          <w:color w:val="1A1A1A"/>
          <w:lang w:val="en-US"/>
        </w:rPr>
        <w:t>Yes</w:t>
      </w:r>
      <w:proofErr w:type="gramEnd"/>
      <w:r w:rsidRPr="243C7C0A">
        <w:rPr>
          <w:color w:val="1A1A1A"/>
          <w:lang w:val="en-US"/>
        </w:rPr>
        <w:t xml:space="preserve"> — description of the HRDD process, 150 words), and Q2.1b (if Not Yet — plans and alternative measures, 150 words). Q2.A is excluded from scoring.</w:t>
      </w:r>
    </w:p>
    <w:p w14:paraId="7A4244E8" w14:textId="77777777" w:rsidR="002A12FA" w:rsidRDefault="00FE5266">
      <w:pPr>
        <w:pStyle w:val="Heading2"/>
        <w:spacing w:before="280" w:after="120"/>
      </w:pPr>
      <w:r>
        <w:rPr>
          <w:b/>
          <w:bCs/>
          <w:color w:val="2E75B6"/>
        </w:rPr>
        <w:t>How the Two Paths Work</w:t>
      </w:r>
    </w:p>
    <w:p w14:paraId="42821F53" w14:textId="77777777" w:rsidR="002A12FA" w:rsidRDefault="00FE5266">
      <w:pPr>
        <w:spacing w:before="80" w:after="80"/>
      </w:pPr>
      <w:r>
        <w:rPr>
          <w:color w:val="1A1A1A"/>
        </w:rPr>
        <w:t>Q2.1a and Q2.1b are mutually exclusive — exactly one applies to each company. A company that selects Yes at Q2.1 is directed to Q2.1a and does not complete Q2.1b. A company that selects Not Yet is directed to Q2.1b and does not complete Q2.1a. Because only one follow-up question ever applies, there is no OR-across-sources logic for this topic — each path is assessed on its own terms.</w:t>
      </w:r>
    </w:p>
    <w:p w14:paraId="42724BB1" w14:textId="77777777" w:rsidR="002A12FA" w:rsidRDefault="243C7C0A">
      <w:pPr>
        <w:spacing w:before="80" w:after="80"/>
      </w:pPr>
      <w:r w:rsidRPr="243C7C0A">
        <w:rPr>
          <w:color w:val="1A1A1A"/>
          <w:lang w:val="en-US"/>
        </w:rPr>
        <w:t>The Not Yet path has a structural ceiling: Approach is capped at score 3 and Action is always 0, because a company that has not yet conducted HRDD cannot demonstrate an operating system or verified outcomes. The maximum topic score on the Not Yet path is therefore limited — see Section 4 for the formula.</w:t>
      </w:r>
    </w:p>
    <w:p w14:paraId="499DABAE" w14:textId="77777777" w:rsidR="002A12FA" w:rsidRDefault="00FE5266">
      <w:pPr>
        <w:pStyle w:val="Heading2"/>
        <w:spacing w:before="280" w:after="120"/>
      </w:pPr>
      <w:r>
        <w:rPr>
          <w:b/>
          <w:bCs/>
          <w:color w:val="2E75B6"/>
        </w:rPr>
        <w:t>3A Dimension Mapping</w:t>
      </w:r>
    </w:p>
    <w:p w14:paraId="1C072F38" w14:textId="77777777" w:rsidR="002A12FA" w:rsidRDefault="243C7C0A">
      <w:pPr>
        <w:spacing w:before="80" w:after="80"/>
      </w:pPr>
      <w:r w:rsidRPr="243C7C0A">
        <w:rPr>
          <w:color w:val="1A1A1A"/>
          <w:lang w:val="en-US"/>
        </w:rPr>
        <w:t xml:space="preserve">Awareness: Q2.1 gate (always applicable — binary recognition of whether HRDD is conducted) + Q2.1b plans element (if Not Yet — recognition of gap and forward intent). Approach: Q2.1a process description (if </w:t>
      </w:r>
      <w:proofErr w:type="gramStart"/>
      <w:r w:rsidRPr="243C7C0A">
        <w:rPr>
          <w:color w:val="1A1A1A"/>
          <w:lang w:val="en-US"/>
        </w:rPr>
        <w:t>Yes</w:t>
      </w:r>
      <w:proofErr w:type="gramEnd"/>
      <w:r w:rsidRPr="243C7C0A">
        <w:rPr>
          <w:color w:val="1A1A1A"/>
          <w:lang w:val="en-US"/>
        </w:rPr>
        <w:t xml:space="preserve"> — the HRDD system, tools, standards, scope, frequency, communication, and risk-response process) + Q2.1b alternative measures (if Not Yet, capped at score 3). Action: Q2.1a only (if </w:t>
      </w:r>
      <w:proofErr w:type="gramStart"/>
      <w:r w:rsidRPr="243C7C0A">
        <w:rPr>
          <w:color w:val="1A1A1A"/>
          <w:lang w:val="en-US"/>
        </w:rPr>
        <w:t>Yes</w:t>
      </w:r>
      <w:proofErr w:type="gramEnd"/>
      <w:r w:rsidRPr="243C7C0A">
        <w:rPr>
          <w:color w:val="1A1A1A"/>
          <w:lang w:val="en-US"/>
        </w:rPr>
        <w:t xml:space="preserve"> — where findings led to improvements in practice, a public link to HRDD process/findings, and examples of rights-holder engagement, severity assessments, and effectiveness tracking). Action = 0 for Not Yet </w:t>
      </w:r>
      <w:proofErr w:type="gramStart"/>
      <w:r w:rsidRPr="243C7C0A">
        <w:rPr>
          <w:color w:val="1A1A1A"/>
          <w:lang w:val="en-US"/>
        </w:rPr>
        <w:t>path by definition</w:t>
      </w:r>
      <w:proofErr w:type="gramEnd"/>
      <w:r w:rsidRPr="243C7C0A">
        <w:rPr>
          <w:color w:val="1A1A1A"/>
          <w:lang w:val="en-US"/>
        </w:rPr>
        <w:t>.</w:t>
      </w:r>
    </w:p>
    <w:p w14:paraId="58CA7846" w14:textId="77777777" w:rsidR="002A12FA" w:rsidRDefault="00FE5266">
      <w:pPr>
        <w:spacing w:before="80" w:after="60"/>
      </w:pPr>
      <w:r>
        <w:rPr>
          <w:i/>
          <w:iCs/>
          <w:color w:val="666666"/>
          <w:sz w:val="17"/>
          <w:szCs w:val="17"/>
        </w:rPr>
        <w:t>Q2.A (Notes on Human Rights Due Diligence) is excluded from scoring.</w:t>
      </w:r>
    </w:p>
    <w:p w14:paraId="0A37501D" w14:textId="77777777" w:rsidR="002A12FA" w:rsidRDefault="002A12FA">
      <w:pPr>
        <w:pBdr>
          <w:bottom w:val="single" w:sz="4" w:space="1" w:color="D9D9D9"/>
        </w:pBdr>
        <w:spacing w:before="240" w:after="240"/>
      </w:pPr>
    </w:p>
    <w:p w14:paraId="3736FDB2" w14:textId="77777777" w:rsidR="002A12FA" w:rsidRDefault="00FE5266">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2A12FA" w14:paraId="046471E1" w14:textId="77777777" w:rsidTr="243C7C0A">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1C949072" w14:textId="77777777" w:rsidR="002A12FA" w:rsidRDefault="00FE5266">
            <w:pPr>
              <w:jc w:val="center"/>
            </w:pPr>
            <w:r>
              <w:rPr>
                <w:b/>
                <w:bCs/>
                <w:color w:val="FFFFFF"/>
                <w:sz w:val="17"/>
                <w:szCs w:val="17"/>
              </w:rPr>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17B19EBD" w14:textId="77777777" w:rsidR="002A12FA" w:rsidRDefault="00FE5266">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5F5A5520" w14:textId="77777777" w:rsidR="002A12FA" w:rsidRDefault="00FE5266">
            <w:pPr>
              <w:jc w:val="center"/>
            </w:pPr>
            <w:r>
              <w:rPr>
                <w:b/>
                <w:bCs/>
                <w:color w:val="FFFFFF"/>
                <w:sz w:val="17"/>
                <w:szCs w:val="17"/>
              </w:rPr>
              <w:t>ACTION</w:t>
            </w:r>
          </w:p>
        </w:tc>
      </w:tr>
      <w:tr w:rsidR="002A12FA" w14:paraId="600D4435" w14:textId="77777777" w:rsidTr="243C7C0A">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F1BC130" w14:textId="77777777" w:rsidR="002A12FA" w:rsidRDefault="243C7C0A">
            <w:pPr>
              <w:spacing w:before="20" w:after="20"/>
            </w:pPr>
            <w:r w:rsidRPr="243C7C0A">
              <w:rPr>
                <w:color w:val="1A1A1A"/>
                <w:sz w:val="18"/>
                <w:szCs w:val="18"/>
                <w:lang w:val="en-US"/>
              </w:rPr>
              <w:t xml:space="preserve">Awareness is assessed from Q2.1 (always applicable) and the plans element of Q2.1b (if Not Yet, capped at 3).  Q2.1 gate (always applicable): selecting Yes = full recognition that HRDD is being conducted. Selecting Not Yet = recognition that it is not yet conducted.  Q2.1b plans element (if Not Yet, conditional): the guidance asks for ‘any plans to conduct HRDD in the future, including an expected date for commencement.’ This </w:t>
            </w:r>
            <w:r w:rsidRPr="243C7C0A">
              <w:rPr>
                <w:color w:val="1A1A1A"/>
                <w:sz w:val="18"/>
                <w:szCs w:val="18"/>
                <w:lang w:val="en-US"/>
              </w:rPr>
              <w:lastRenderedPageBreak/>
              <w:t xml:space="preserve">element is tagged Awareness because it reflects recognition of the gap plus forward intent. Providing a specific expected date demonstrates stronger recognition than a vague statement of intent. This element is capped at 3 — a Not Yet company’s Awareness cannot exceed 3 regardless of plans quality.  Four meaningful Awareness states exist: blank = 0; Not Yet with no plans or vague plans = 1; Not Yet with specific plans and expected date = 3 (capped); Yes = 5.  Primary evidence: </w:t>
            </w:r>
            <w:proofErr w:type="gramStart"/>
            <w:r w:rsidRPr="243C7C0A">
              <w:rPr>
                <w:color w:val="1A1A1A"/>
                <w:sz w:val="18"/>
                <w:szCs w:val="18"/>
                <w:lang w:val="en-US"/>
              </w:rPr>
              <w:t>the Q2</w:t>
            </w:r>
            <w:proofErr w:type="gramEnd"/>
            <w:r w:rsidRPr="243C7C0A">
              <w:rPr>
                <w:color w:val="1A1A1A"/>
                <w:sz w:val="18"/>
                <w:szCs w:val="18"/>
                <w:lang w:val="en-US"/>
              </w:rPr>
              <w:t>.1 Yes/Not Yet selection. For Not Yet companies, whether Q2.1b provides a specific expected date for commencement.</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E77C1F4" w14:textId="77777777" w:rsidR="002A12FA" w:rsidRDefault="243C7C0A">
            <w:pPr>
              <w:spacing w:before="20" w:after="20"/>
            </w:pPr>
            <w:r w:rsidRPr="243C7C0A">
              <w:rPr>
                <w:color w:val="1A1A1A"/>
                <w:sz w:val="18"/>
                <w:szCs w:val="18"/>
                <w:lang w:val="en-US"/>
              </w:rPr>
              <w:lastRenderedPageBreak/>
              <w:t xml:space="preserve">Approach is assessed from Q2.1a (if Yes path) or Q2.1b alternative measures (if Not Yet path). These are mutually </w:t>
            </w:r>
            <w:proofErr w:type="gramStart"/>
            <w:r w:rsidRPr="243C7C0A">
              <w:rPr>
                <w:color w:val="1A1A1A"/>
                <w:sz w:val="18"/>
                <w:szCs w:val="18"/>
                <w:lang w:val="en-US"/>
              </w:rPr>
              <w:t>exclusive —</w:t>
            </w:r>
            <w:proofErr w:type="gramEnd"/>
            <w:r w:rsidRPr="243C7C0A">
              <w:rPr>
                <w:color w:val="1A1A1A"/>
                <w:sz w:val="18"/>
                <w:szCs w:val="18"/>
                <w:lang w:val="en-US"/>
              </w:rPr>
              <w:t xml:space="preserve"> only one ever applies.  If Q2.1 = Yes (Q2.1a): the guidance requests disclosure of the HRDD process system. Key elements grounded in guidance text: (1) tools and techniques used, including human rights impact assessments; (2) human rights standards guiding the process (ILO, international treaties, UNGPs, </w:t>
            </w:r>
            <w:r w:rsidRPr="243C7C0A">
              <w:rPr>
                <w:color w:val="1A1A1A"/>
                <w:sz w:val="18"/>
                <w:szCs w:val="18"/>
                <w:lang w:val="en-US"/>
              </w:rPr>
              <w:lastRenderedPageBreak/>
              <w:t>OECD Guidelines); (3) how HRDD is integrated into operations; (4) scope — what parts of the value chain and levels of business the process covers; (5) frequency — when and how often HRDD is conducted and how the company stays current; (6) how findings are communicated and to whom; (7) the process followed when risks or impacts are identified; (8) how affected rights-holders are involved in the process; (9) how the severity of risks/impacts is determined; (10) how the effectiveness of actions is assessed. Scoring rewards the specificity and breadth with which these process elements are described.  If Q2.1 = Not Yet (Q2.1b, CAPPED AT 3): any alternative measures currently in place to identify, manage or stay accountable for human rights risks and adverse impacts, such as human rights policies, risk assessments, supplier standards, grievance mechanisms, stakeholder engagement, audits or other monitoring processes. The quality and breadth of these alternatives is scored, but the dimension is capped at 3 regardless of quality.  Primary evidence (Yes path): number and specificity of HRDD process elements described. Primary evidence (Not Yet path): breadth and specificity of alternative measures described.</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B34B165" w14:textId="77777777" w:rsidR="002A12FA" w:rsidRDefault="243C7C0A">
            <w:pPr>
              <w:spacing w:before="20" w:after="20"/>
            </w:pPr>
            <w:r w:rsidRPr="243C7C0A">
              <w:rPr>
                <w:color w:val="1A1A1A"/>
                <w:sz w:val="18"/>
                <w:szCs w:val="18"/>
                <w:lang w:val="en-US"/>
              </w:rPr>
              <w:lastRenderedPageBreak/>
              <w:t xml:space="preserve">Action is assessed from Q2.1a only, and only for companies on the Yes path. Action = 0 </w:t>
            </w:r>
            <w:proofErr w:type="gramStart"/>
            <w:r w:rsidRPr="243C7C0A">
              <w:rPr>
                <w:color w:val="1A1A1A"/>
                <w:sz w:val="18"/>
                <w:szCs w:val="18"/>
                <w:lang w:val="en-US"/>
              </w:rPr>
              <w:t>by definition for</w:t>
            </w:r>
            <w:proofErr w:type="gramEnd"/>
            <w:r w:rsidRPr="243C7C0A">
              <w:rPr>
                <w:color w:val="1A1A1A"/>
                <w:sz w:val="18"/>
                <w:szCs w:val="18"/>
                <w:lang w:val="en-US"/>
              </w:rPr>
              <w:t xml:space="preserve"> companies on the Not Yet path (no HRDD has been conducted, so no outcomes can be demonstrated).  The guidance identifies two types of Action evidence within Q2.1a: (1) from G1: ‘where the findings of such assessments have led to improvements in practice’ — evidence that the HRDD process has produced </w:t>
            </w:r>
            <w:r w:rsidRPr="243C7C0A">
              <w:rPr>
                <w:color w:val="1A1A1A"/>
                <w:sz w:val="18"/>
                <w:szCs w:val="18"/>
                <w:lang w:val="en-US"/>
              </w:rPr>
              <w:lastRenderedPageBreak/>
              <w:t xml:space="preserve">real changes; and (2) from </w:t>
            </w:r>
            <w:proofErr w:type="gramStart"/>
            <w:r w:rsidRPr="243C7C0A">
              <w:rPr>
                <w:color w:val="1A1A1A"/>
                <w:sz w:val="18"/>
                <w:szCs w:val="18"/>
                <w:lang w:val="en-US"/>
              </w:rPr>
              <w:t>G1: ‘</w:t>
            </w:r>
            <w:proofErr w:type="gramEnd"/>
            <w:r w:rsidRPr="243C7C0A">
              <w:rPr>
                <w:color w:val="1A1A1A"/>
                <w:sz w:val="18"/>
                <w:szCs w:val="18"/>
                <w:lang w:val="en-US"/>
              </w:rPr>
              <w:t xml:space="preserve">a link to a document publicly describing the due diligence process and/or </w:t>
            </w:r>
            <w:proofErr w:type="gramStart"/>
            <w:r w:rsidRPr="243C7C0A">
              <w:rPr>
                <w:color w:val="1A1A1A"/>
                <w:sz w:val="18"/>
                <w:szCs w:val="18"/>
                <w:lang w:val="en-US"/>
              </w:rPr>
              <w:t>findings’ —</w:t>
            </w:r>
            <w:proofErr w:type="gramEnd"/>
            <w:r w:rsidRPr="243C7C0A">
              <w:rPr>
                <w:color w:val="1A1A1A"/>
                <w:sz w:val="18"/>
                <w:szCs w:val="18"/>
                <w:lang w:val="en-US"/>
              </w:rPr>
              <w:t xml:space="preserve"> documentary evidence that the process is publicly disclosed. From </w:t>
            </w:r>
            <w:proofErr w:type="gramStart"/>
            <w:r w:rsidRPr="243C7C0A">
              <w:rPr>
                <w:color w:val="1A1A1A"/>
                <w:sz w:val="18"/>
                <w:szCs w:val="18"/>
                <w:lang w:val="en-US"/>
              </w:rPr>
              <w:t>G2: ‘</w:t>
            </w:r>
            <w:proofErr w:type="gramEnd"/>
            <w:r w:rsidRPr="243C7C0A">
              <w:rPr>
                <w:color w:val="1A1A1A"/>
                <w:sz w:val="18"/>
                <w:szCs w:val="18"/>
                <w:lang w:val="en-US"/>
              </w:rPr>
              <w:t xml:space="preserve">examples of rights-holder engagement, severity assessments, effectiveness tracking, improvements made, and links to public due diligence disclosures or findings.’  The key differentiator between Action scores is the feedback loop: does the company demonstrate that HRDD outcomes have </w:t>
            </w:r>
            <w:proofErr w:type="gramStart"/>
            <w:r w:rsidRPr="243C7C0A">
              <w:rPr>
                <w:color w:val="1A1A1A"/>
                <w:sz w:val="18"/>
                <w:szCs w:val="18"/>
                <w:lang w:val="en-US"/>
              </w:rPr>
              <w:t>actually changed</w:t>
            </w:r>
            <w:proofErr w:type="gramEnd"/>
            <w:r w:rsidRPr="243C7C0A">
              <w:rPr>
                <w:color w:val="1A1A1A"/>
                <w:sz w:val="18"/>
                <w:szCs w:val="18"/>
                <w:lang w:val="en-US"/>
              </w:rPr>
              <w:t xml:space="preserve"> something in practice? Describing the process (Approach) without showing it has produced verified outcomes or improvements is Approach, not Action.  Since Action comes from a single source (Q2.1a), there is no OR/AND complexity across sources. The scale reflects how complete and specific the Action evidence is: 0 = no outcomes described; 1 = minimal outcomes mentioned; 3 = some specific outcomes described with a public link; 5 = comprehensive outcomes with examples, effectiveness tracking, improvements made, and a public link.  Primary evidence: improvements in practice resulting from HRDD findings, a public link to HRDD process/findings, and G2 examples of rights-holder engagement, severity assessments, effectiveness tracking.</w:t>
            </w:r>
          </w:p>
        </w:tc>
      </w:tr>
    </w:tbl>
    <w:p w14:paraId="5DAB6C7B" w14:textId="77777777" w:rsidR="002A12FA" w:rsidRDefault="002A12FA">
      <w:pPr>
        <w:pBdr>
          <w:bottom w:val="single" w:sz="4" w:space="1" w:color="D9D9D9"/>
        </w:pBdr>
        <w:spacing w:before="240" w:after="240"/>
      </w:pPr>
    </w:p>
    <w:p w14:paraId="6E9172E9" w14:textId="77777777" w:rsidR="002A12FA" w:rsidRDefault="00FE5266">
      <w:pPr>
        <w:pStyle w:val="Heading1"/>
        <w:spacing w:before="360" w:after="160"/>
      </w:pPr>
      <w:r>
        <w:rPr>
          <w:b/>
          <w:bCs/>
          <w:color w:val="1F3864"/>
          <w:sz w:val="34"/>
          <w:szCs w:val="34"/>
        </w:rPr>
        <w:t>3. Scoring Rubric — All Dimensions</w:t>
      </w:r>
    </w:p>
    <w:p w14:paraId="11E75030" w14:textId="77777777" w:rsidR="002A12FA" w:rsidRDefault="00FE5266">
      <w:pPr>
        <w:spacing w:before="80" w:after="60"/>
      </w:pPr>
      <w:r>
        <w:rPr>
          <w:i/>
          <w:iCs/>
          <w:color w:val="666666"/>
          <w:sz w:val="17"/>
          <w:szCs w:val="17"/>
        </w:rPr>
        <w:t>Awareness uses 0,1,3,5 — the Not Yet path has two levels (1 = bare Not Yet or vague plans; 3 = specific plans with expected date). Approach uses 0,1,3,5 — the Not Yet path is capped at 3. Action uses 0,1,3,5 — Action is always 0 for the Not Yet path. Since Q2.1a and Q2.1b are mutually exclusive paths, there is no OR-across-sources logic — each path is assessed entirely on its own applicable question.</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7"/>
        <w:gridCol w:w="677"/>
        <w:gridCol w:w="1193"/>
        <w:gridCol w:w="3649"/>
        <w:gridCol w:w="2704"/>
      </w:tblGrid>
      <w:tr w:rsidR="002A12FA" w14:paraId="09CC2D0F" w14:textId="77777777" w:rsidTr="243C7C0A">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D9C4B6C" w14:textId="77777777" w:rsidR="002A12FA" w:rsidRDefault="00FE5266">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80B4345" w14:textId="77777777" w:rsidR="002A12FA" w:rsidRDefault="00FE5266">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7C3913" w14:textId="77777777" w:rsidR="002A12FA" w:rsidRDefault="00FE5266">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CFFFD6B" w14:textId="77777777" w:rsidR="002A12FA" w:rsidRDefault="00FE5266">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0206BBB" w14:textId="77777777" w:rsidR="002A12FA" w:rsidRDefault="00FE5266">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7A0B591" w14:textId="77777777" w:rsidR="002A12FA" w:rsidRDefault="00FE5266">
            <w:pPr>
              <w:jc w:val="center"/>
            </w:pPr>
            <w:r>
              <w:rPr>
                <w:b/>
                <w:bCs/>
                <w:color w:val="FFFFFF"/>
                <w:sz w:val="15"/>
                <w:szCs w:val="15"/>
              </w:rPr>
              <w:t>Next Step</w:t>
            </w:r>
          </w:p>
        </w:tc>
      </w:tr>
      <w:tr w:rsidR="002A12FA" w14:paraId="69756DE6" w14:textId="77777777" w:rsidTr="243C7C0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8941E47" w14:textId="77777777" w:rsidR="002A12FA" w:rsidRDefault="00FE5266">
            <w:pPr>
              <w:spacing w:before="20" w:after="20"/>
              <w:jc w:val="center"/>
            </w:pPr>
            <w:r>
              <w:rPr>
                <w:b/>
                <w:bCs/>
                <w:color w:val="1A1A1A"/>
                <w:sz w:val="17"/>
                <w:szCs w:val="17"/>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C5C7718" w14:textId="77777777" w:rsidR="002A12FA" w:rsidRDefault="00FE5266">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B584315" w14:textId="77777777" w:rsidR="002A12FA" w:rsidRDefault="00FE5266">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9694CB0" w14:textId="77777777" w:rsidR="002A12FA" w:rsidRDefault="00FE5266">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41C2837" w14:textId="77777777" w:rsidR="002A12FA" w:rsidRDefault="243C7C0A">
            <w:pPr>
              <w:spacing w:before="20" w:after="20"/>
            </w:pPr>
            <w:r w:rsidRPr="243C7C0A">
              <w:rPr>
                <w:color w:val="1A1A1A"/>
                <w:sz w:val="18"/>
                <w:szCs w:val="18"/>
                <w:lang w:val="en-US"/>
              </w:rPr>
              <w:t>Q2.1 is blank — the company has not selected Yes or Not Yet. The company has provided no indication of whether it conducts human rights due diligence.</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1769C8D" w14:textId="77777777" w:rsidR="002A12FA" w:rsidRDefault="00FE5266">
            <w:pPr>
              <w:spacing w:before="20" w:after="20"/>
            </w:pPr>
            <w:r>
              <w:rPr>
                <w:i/>
                <w:iCs/>
                <w:color w:val="1A1A1A"/>
                <w:sz w:val="17"/>
                <w:szCs w:val="17"/>
              </w:rPr>
              <w:t>Select Yes or Not Yet at Q2.1. If Not Yet, complete Q2.1b with plans and any alternative measures currently in place.</w:t>
            </w:r>
          </w:p>
        </w:tc>
      </w:tr>
      <w:tr w:rsidR="002A12FA" w14:paraId="44A8D4DB" w14:textId="77777777" w:rsidTr="243C7C0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240AAE" w14:textId="77777777" w:rsidR="002A12FA" w:rsidRDefault="00FE5266">
            <w:pPr>
              <w:spacing w:before="20" w:after="20"/>
              <w:jc w:val="center"/>
            </w:pPr>
            <w:r>
              <w:rPr>
                <w:b/>
                <w:bCs/>
                <w:color w:val="1A1A1A"/>
                <w:sz w:val="17"/>
                <w:szCs w:val="17"/>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77EFA5F" w14:textId="77777777" w:rsidR="002A12FA" w:rsidRDefault="00FE5266">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9841BE" w14:textId="77777777" w:rsidR="002A12FA" w:rsidRDefault="00FE5266">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D1ACE9D" w14:textId="77777777" w:rsidR="002A12FA" w:rsidRDefault="00FE5266">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31052D6" w14:textId="77777777" w:rsidR="002A12FA" w:rsidRDefault="243C7C0A">
            <w:pPr>
              <w:spacing w:before="20" w:after="20"/>
            </w:pPr>
            <w:r w:rsidRPr="243C7C0A">
              <w:rPr>
                <w:color w:val="1A1A1A"/>
                <w:sz w:val="18"/>
                <w:szCs w:val="18"/>
                <w:lang w:val="en-US"/>
              </w:rPr>
              <w:t>Q2.1 = Not Yet AND Q2.1b is blank OR provides only a vague statement of intent (e.g</w:t>
            </w:r>
            <w:proofErr w:type="gramStart"/>
            <w:r w:rsidRPr="243C7C0A">
              <w:rPr>
                <w:color w:val="1A1A1A"/>
                <w:sz w:val="18"/>
                <w:szCs w:val="18"/>
                <w:lang w:val="en-US"/>
              </w:rPr>
              <w:t>., ‘</w:t>
            </w:r>
            <w:proofErr w:type="gramEnd"/>
            <w:r w:rsidRPr="243C7C0A">
              <w:rPr>
                <w:color w:val="1A1A1A"/>
                <w:sz w:val="18"/>
                <w:szCs w:val="18"/>
                <w:lang w:val="en-US"/>
              </w:rPr>
              <w:t>we plan to conduct HRDD in the future’) without a specific expected date for commencement. The company acknowledges it does not conduct HRDD but has not demonstrated a concrete plan.</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A3148E3" w14:textId="77777777" w:rsidR="002A12FA" w:rsidRDefault="243C7C0A">
            <w:pPr>
              <w:spacing w:before="20" w:after="20"/>
            </w:pPr>
            <w:r w:rsidRPr="243C7C0A">
              <w:rPr>
                <w:i/>
                <w:iCs/>
                <w:color w:val="1A1A1A"/>
                <w:sz w:val="17"/>
                <w:szCs w:val="17"/>
                <w:lang w:val="en-US"/>
              </w:rPr>
              <w:t>In Q2.1b, include a specific expected date for when HRDD will commence. This lifts the Awareness score to 3 by showing concrete forward intent, not just a vague acknowledgement.</w:t>
            </w:r>
          </w:p>
        </w:tc>
      </w:tr>
      <w:tr w:rsidR="002A12FA" w14:paraId="7D2DF179" w14:textId="77777777" w:rsidTr="243C7C0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6DB90EB" w14:textId="77777777" w:rsidR="002A12FA" w:rsidRDefault="00FE5266">
            <w:pPr>
              <w:spacing w:before="20" w:after="20"/>
              <w:jc w:val="center"/>
            </w:pPr>
            <w:r>
              <w:rPr>
                <w:b/>
                <w:bCs/>
                <w:color w:val="1A1A1A"/>
                <w:sz w:val="17"/>
                <w:szCs w:val="17"/>
              </w:rPr>
              <w:lastRenderedPageBreak/>
              <w:t>5</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A88A0A8" w14:textId="77777777" w:rsidR="002A12FA" w:rsidRDefault="00FE5266">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FCD5EC4" w14:textId="77777777" w:rsidR="002A12FA" w:rsidRDefault="00FE5266">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ABDA75E" w14:textId="77777777" w:rsidR="002A12FA" w:rsidRDefault="00FE5266">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610C171" w14:textId="77777777" w:rsidR="002A12FA" w:rsidRDefault="243C7C0A">
            <w:pPr>
              <w:spacing w:before="20" w:after="20"/>
            </w:pPr>
            <w:r w:rsidRPr="243C7C0A">
              <w:rPr>
                <w:color w:val="1A1A1A"/>
                <w:sz w:val="18"/>
                <w:szCs w:val="18"/>
                <w:lang w:val="en-US"/>
              </w:rPr>
              <w:t xml:space="preserve">Q2.1 = Not Yet AND Q2.1b provides specific plans to conduct HRDD in the future, including a concrete expected date for commencement. The company has clearly </w:t>
            </w:r>
            <w:proofErr w:type="spellStart"/>
            <w:r w:rsidRPr="243C7C0A">
              <w:rPr>
                <w:color w:val="1A1A1A"/>
                <w:sz w:val="18"/>
                <w:szCs w:val="18"/>
                <w:lang w:val="en-US"/>
              </w:rPr>
              <w:t>recognised</w:t>
            </w:r>
            <w:proofErr w:type="spellEnd"/>
            <w:r w:rsidRPr="243C7C0A">
              <w:rPr>
                <w:color w:val="1A1A1A"/>
                <w:sz w:val="18"/>
                <w:szCs w:val="18"/>
                <w:lang w:val="en-US"/>
              </w:rPr>
              <w:t xml:space="preserve"> the gap and stated when it intends to address it. This is the maximum Awareness score for the Not Yet path — score 5 requires Yes at Q2.1.</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2129F59A" w14:textId="77777777" w:rsidR="002A12FA" w:rsidRDefault="00FE5266">
            <w:pPr>
              <w:spacing w:before="20" w:after="20"/>
            </w:pPr>
            <w:r>
              <w:rPr>
                <w:i/>
                <w:iCs/>
                <w:color w:val="1A1A1A"/>
                <w:sz w:val="17"/>
                <w:szCs w:val="17"/>
              </w:rPr>
              <w:t>Implement HRDD and select Yes at Q2.1 to reach the leading Awareness level.</w:t>
            </w:r>
          </w:p>
        </w:tc>
      </w:tr>
      <w:tr w:rsidR="002A12FA" w14:paraId="50137023" w14:textId="77777777" w:rsidTr="243C7C0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29DE7E4" w14:textId="77777777" w:rsidR="002A12FA" w:rsidRDefault="00FE5266">
            <w:pPr>
              <w:spacing w:before="20" w:after="20"/>
              <w:jc w:val="center"/>
            </w:pPr>
            <w:r>
              <w:rPr>
                <w:b/>
                <w:bCs/>
                <w:color w:val="1A1A1A"/>
                <w:sz w:val="17"/>
                <w:szCs w:val="17"/>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EC1074F" w14:textId="77777777" w:rsidR="002A12FA" w:rsidRDefault="00FE5266">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D0ADF7A" w14:textId="77777777" w:rsidR="002A12FA" w:rsidRDefault="00FE5266">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7E2F96" w14:textId="77777777" w:rsidR="002A12FA" w:rsidRDefault="00FE5266">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4E597FB" w14:textId="77777777" w:rsidR="002A12FA" w:rsidRDefault="243C7C0A">
            <w:pPr>
              <w:spacing w:before="20" w:after="20"/>
            </w:pPr>
            <w:r w:rsidRPr="243C7C0A">
              <w:rPr>
                <w:color w:val="1A1A1A"/>
                <w:sz w:val="18"/>
                <w:szCs w:val="18"/>
                <w:lang w:val="en-US"/>
              </w:rPr>
              <w:t xml:space="preserve">Q2.1 = Yes. The company fully </w:t>
            </w:r>
            <w:proofErr w:type="spellStart"/>
            <w:r w:rsidRPr="243C7C0A">
              <w:rPr>
                <w:color w:val="1A1A1A"/>
                <w:sz w:val="18"/>
                <w:szCs w:val="18"/>
                <w:lang w:val="en-US"/>
              </w:rPr>
              <w:t>recognises</w:t>
            </w:r>
            <w:proofErr w:type="spellEnd"/>
            <w:r w:rsidRPr="243C7C0A">
              <w:rPr>
                <w:color w:val="1A1A1A"/>
                <w:sz w:val="18"/>
                <w:szCs w:val="18"/>
                <w:lang w:val="en-US"/>
              </w:rPr>
              <w:t xml:space="preserve"> that it conducts regular human rights due diligence. Selecting Yes is the complete Awareness evidence for this path — the quality of the HRDD process and its outcomes are assessed in Approach and Action respectively.</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7686F06" w14:textId="77777777" w:rsidR="002A12FA" w:rsidRDefault="243C7C0A">
            <w:pPr>
              <w:spacing w:before="20" w:after="20"/>
            </w:pPr>
            <w:r w:rsidRPr="243C7C0A">
              <w:rPr>
                <w:i/>
                <w:iCs/>
                <w:color w:val="1A1A1A"/>
                <w:sz w:val="17"/>
                <w:szCs w:val="17"/>
                <w:lang w:val="en-US"/>
              </w:rPr>
              <w:t>Highest level achieved for Awareness. Maintain the Yes selection and continue developing the quality of the process description (Approach) and demonstrated outcomes (Action).</w:t>
            </w:r>
          </w:p>
        </w:tc>
      </w:tr>
      <w:tr w:rsidR="002A12FA" w14:paraId="70E2EF5F" w14:textId="77777777" w:rsidTr="243C7C0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14648C29" w14:textId="77777777" w:rsidR="002A12FA" w:rsidRDefault="00FE5266">
            <w:pPr>
              <w:spacing w:before="20" w:after="20"/>
              <w:jc w:val="center"/>
            </w:pPr>
            <w:r>
              <w:rPr>
                <w:b/>
                <w:bCs/>
                <w:color w:val="1A1A1A"/>
                <w:sz w:val="17"/>
                <w:szCs w:val="17"/>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7D86DA7" w14:textId="77777777" w:rsidR="002A12FA" w:rsidRDefault="00FE5266">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322F001" w14:textId="77777777" w:rsidR="002A12FA" w:rsidRDefault="00FE5266">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B50685D" w14:textId="77777777" w:rsidR="002A12FA" w:rsidRDefault="00FE5266">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7175EC31" w14:textId="77777777" w:rsidR="002A12FA" w:rsidRDefault="00FE5266">
            <w:pPr>
              <w:spacing w:before="20" w:after="20"/>
            </w:pPr>
            <w:r>
              <w:rPr>
                <w:color w:val="1A1A1A"/>
                <w:sz w:val="18"/>
                <w:szCs w:val="18"/>
              </w:rPr>
              <w:t>Yes path: Q2.1a is blank — the company selected Yes but provided no process description. Not Yet path: Q2.1b is blank — the company selected Not Yet but described no alternative measures and no plans.</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6AF4D513" w14:textId="77777777" w:rsidR="002A12FA" w:rsidRDefault="00FE5266">
            <w:pPr>
              <w:spacing w:before="20" w:after="20"/>
            </w:pPr>
            <w:r>
              <w:rPr>
                <w:i/>
                <w:iCs/>
                <w:color w:val="1A1A1A"/>
                <w:sz w:val="17"/>
                <w:szCs w:val="17"/>
              </w:rPr>
              <w:t>Yes path: describe in Q2.1a at least one element of the HRDD process — for example, what tools or techniques are used, or how often the process is conducted. Not Yet path: describe in Q2.1b at least one alternative measure currently in place to manage human rights risks.</w:t>
            </w:r>
          </w:p>
        </w:tc>
      </w:tr>
      <w:tr w:rsidR="002A12FA" w14:paraId="62B17CAD" w14:textId="77777777" w:rsidTr="243C7C0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34C3CC76" w14:textId="77777777" w:rsidR="002A12FA" w:rsidRDefault="00FE5266">
            <w:pPr>
              <w:spacing w:before="20" w:after="20"/>
              <w:jc w:val="center"/>
            </w:pPr>
            <w:r>
              <w:rPr>
                <w:b/>
                <w:bCs/>
                <w:color w:val="1A1A1A"/>
                <w:sz w:val="17"/>
                <w:szCs w:val="17"/>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A9E233" w14:textId="77777777" w:rsidR="002A12FA" w:rsidRDefault="00FE5266">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B20A0C" w14:textId="77777777" w:rsidR="002A12FA" w:rsidRDefault="00FE5266">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4A5002" w14:textId="77777777" w:rsidR="002A12FA" w:rsidRDefault="00FE5266">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5EE6BF8" w14:textId="77777777" w:rsidR="002A12FA" w:rsidRDefault="243C7C0A">
            <w:pPr>
              <w:spacing w:before="20" w:after="20"/>
            </w:pPr>
            <w:r w:rsidRPr="243C7C0A">
              <w:rPr>
                <w:color w:val="1A1A1A"/>
                <w:sz w:val="18"/>
                <w:szCs w:val="18"/>
                <w:lang w:val="en-US"/>
              </w:rPr>
              <w:t>Yes path: Q2.1a mentions that HRDD is conducted but provides very little process detail. For example: names the process but not the tools used; OR states it uses the UNGPs as a framework but describes no other process elements; OR describes only one of the ten guidance elements with minimal specificity. Not Yet path: Q2.1b mentions an alternative measure exists (e.g., “we have a human rights policy”) but does not describe how it operates, what scope it covers, or how it helps identify and manage human rights risks.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7C8E2C5" w14:textId="77777777" w:rsidR="002A12FA" w:rsidRDefault="243C7C0A">
            <w:pPr>
              <w:spacing w:before="20" w:after="20"/>
            </w:pPr>
            <w:r w:rsidRPr="243C7C0A">
              <w:rPr>
                <w:i/>
                <w:iCs/>
                <w:color w:val="1A1A1A"/>
                <w:sz w:val="17"/>
                <w:szCs w:val="17"/>
                <w:lang w:val="en-US"/>
              </w:rPr>
              <w:t>Yes path: add specificity to at least 2–3 more process elements — such as the scope of the value chain covered, how often HRDD is conducted, or how findings are communicated. Not Yet path: describe how the alternative measure operates in practice and what human rights risks it is designed to address.</w:t>
            </w:r>
          </w:p>
        </w:tc>
      </w:tr>
      <w:tr w:rsidR="002A12FA" w14:paraId="5C06BDA1" w14:textId="77777777" w:rsidTr="243C7C0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5090736E" w14:textId="77777777" w:rsidR="002A12FA" w:rsidRDefault="00FE5266">
            <w:pPr>
              <w:spacing w:before="20" w:after="20"/>
              <w:jc w:val="center"/>
            </w:pPr>
            <w:r>
              <w:rPr>
                <w:b/>
                <w:bCs/>
                <w:color w:val="1A1A1A"/>
                <w:sz w:val="17"/>
                <w:szCs w:val="17"/>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64C05055" w14:textId="77777777" w:rsidR="002A12FA" w:rsidRDefault="00FE5266">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B778152" w14:textId="77777777" w:rsidR="002A12FA" w:rsidRDefault="00FE5266">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2773B13D" w14:textId="77777777" w:rsidR="002A12FA" w:rsidRDefault="00FE5266">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62F0142" w14:textId="77777777" w:rsidR="002A12FA" w:rsidRDefault="243C7C0A">
            <w:pPr>
              <w:spacing w:before="20" w:after="20"/>
            </w:pPr>
            <w:r w:rsidRPr="243C7C0A">
              <w:rPr>
                <w:color w:val="1A1A1A"/>
                <w:sz w:val="18"/>
                <w:szCs w:val="18"/>
                <w:lang w:val="en-US"/>
              </w:rPr>
              <w:t xml:space="preserve">Yes path: Q2.1a describes the HRDD process with reasonable specificity across at least 4–5 of the ten guidance elements. Key elements present might include: the tools/techniques used (including whether human rights impact assessments are conducted); the standards guiding the process (referencing at least one </w:t>
            </w:r>
            <w:proofErr w:type="spellStart"/>
            <w:r w:rsidRPr="243C7C0A">
              <w:rPr>
                <w:color w:val="1A1A1A"/>
                <w:sz w:val="18"/>
                <w:szCs w:val="18"/>
                <w:lang w:val="en-US"/>
              </w:rPr>
              <w:t>recognised</w:t>
            </w:r>
            <w:proofErr w:type="spellEnd"/>
            <w:r w:rsidRPr="243C7C0A">
              <w:rPr>
                <w:color w:val="1A1A1A"/>
                <w:sz w:val="18"/>
                <w:szCs w:val="18"/>
                <w:lang w:val="en-US"/>
              </w:rPr>
              <w:t xml:space="preserve"> standard such as UNGPs, OECD Guidelines, or ILO conventions); the scope of the process (what parts of the value chain are covered); and the frequency. Not all ten elements need to be addressed, but the description is substantive enough to understand how the process works. Not Yet path (CAPPED AT THIS LEVEL): Q2.1b describes multiple alternative measures currently in place with some specificity </w:t>
            </w:r>
            <w:r w:rsidRPr="243C7C0A">
              <w:rPr>
                <w:color w:val="1A1A1A"/>
                <w:sz w:val="18"/>
                <w:szCs w:val="18"/>
                <w:lang w:val="en-US"/>
              </w:rPr>
              <w:lastRenderedPageBreak/>
              <w:t>about how they operate, covering at least 2–3 of the listed alternative types (e.g., human rights policies, risk assessments, supplier standards, grievance mechanisms, stakeholder engagement, or audits).</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BB532B9" w14:textId="77777777" w:rsidR="002A12FA" w:rsidRDefault="00FE5266">
            <w:pPr>
              <w:spacing w:before="20" w:after="20"/>
            </w:pPr>
            <w:r>
              <w:rPr>
                <w:i/>
                <w:iCs/>
                <w:color w:val="1A1A1A"/>
                <w:sz w:val="17"/>
                <w:szCs w:val="17"/>
              </w:rPr>
              <w:lastRenderedPageBreak/>
              <w:t>Yes path: expand to cover all ten guidance elements, particularly rights-holder involvement (how affected people are engaged), severity determination (how the company assesses which impacts are most serious), and effectiveness assessment (how the company checks whether its actions are working). Not Yet path: the cap at 3 applies — implement HRDD to unlock score 5.</w:t>
            </w:r>
          </w:p>
        </w:tc>
      </w:tr>
      <w:tr w:rsidR="002A12FA" w14:paraId="5AF830E8" w14:textId="77777777" w:rsidTr="243C7C0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95C1E81" w14:textId="77777777" w:rsidR="002A12FA" w:rsidRDefault="00FE5266">
            <w:pPr>
              <w:spacing w:before="20" w:after="20"/>
              <w:jc w:val="center"/>
            </w:pPr>
            <w:r>
              <w:rPr>
                <w:b/>
                <w:bCs/>
                <w:color w:val="1A1A1A"/>
                <w:sz w:val="17"/>
                <w:szCs w:val="17"/>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3B9460B" w14:textId="77777777" w:rsidR="002A12FA" w:rsidRDefault="00FE5266">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E6894D6" w14:textId="77777777" w:rsidR="002A12FA" w:rsidRDefault="00FE5266">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89582DC" w14:textId="77777777" w:rsidR="002A12FA" w:rsidRDefault="00FE5266">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7D3BC77" w14:textId="77777777" w:rsidR="002A12FA" w:rsidRDefault="243C7C0A">
            <w:pPr>
              <w:spacing w:before="20" w:after="20"/>
            </w:pPr>
            <w:proofErr w:type="gramStart"/>
            <w:r w:rsidRPr="243C7C0A">
              <w:rPr>
                <w:color w:val="1A1A1A"/>
                <w:sz w:val="18"/>
                <w:szCs w:val="18"/>
                <w:lang w:val="en-US"/>
              </w:rPr>
              <w:t>Yes</w:t>
            </w:r>
            <w:proofErr w:type="gramEnd"/>
            <w:r w:rsidRPr="243C7C0A">
              <w:rPr>
                <w:color w:val="1A1A1A"/>
                <w:sz w:val="18"/>
                <w:szCs w:val="18"/>
                <w:lang w:val="en-US"/>
              </w:rPr>
              <w:t xml:space="preserve"> path only (Not Yet path is capped at 3). Q2.1a provides a comprehensive process description addressing all or nearly all of the ten guidance elements: (1) tools and techniques used, including whether human rights impact assessments are conducted; (2) human rights standards guiding the process (UNGPs, OECD Guidelines, ILO conventions, international human rights treaties); (3) how HRDD is integrated into operations; (4) scope across the value chain and levels of business; (5) frequency and how the company stays current; (6) how and to whom findings are communicated; (7) the process when risks or impacts are identified (prevention, mitigation, remediation); (8) how affected rights-holders are involved, including non-discriminatory access and capacity building; (9) how severity is determined, including rights-holder input; (10) how effectiveness of actions is assessed and what metrics are used.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4F1FB64" w14:textId="77777777" w:rsidR="002A12FA" w:rsidRDefault="243C7C0A">
            <w:pPr>
              <w:spacing w:before="20" w:after="20"/>
            </w:pPr>
            <w:r w:rsidRPr="243C7C0A">
              <w:rPr>
                <w:i/>
                <w:iCs/>
                <w:color w:val="1A1A1A"/>
                <w:sz w:val="17"/>
                <w:szCs w:val="17"/>
                <w:lang w:val="en-US"/>
              </w:rPr>
              <w:t>Highest level achieved for Approach. Continue updating the process description as the HRDD methodology evolves.</w:t>
            </w:r>
          </w:p>
        </w:tc>
      </w:tr>
      <w:tr w:rsidR="002A12FA" w14:paraId="670DE5A7" w14:textId="77777777" w:rsidTr="243C7C0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A581CC0" w14:textId="77777777" w:rsidR="002A12FA" w:rsidRDefault="00FE5266">
            <w:pPr>
              <w:spacing w:before="20" w:after="20"/>
              <w:jc w:val="center"/>
            </w:pPr>
            <w:r>
              <w:rPr>
                <w:b/>
                <w:bCs/>
                <w:color w:val="1A1A1A"/>
                <w:sz w:val="17"/>
                <w:szCs w:val="17"/>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CE446E2" w14:textId="77777777" w:rsidR="002A12FA" w:rsidRDefault="00FE5266">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B7EFE02" w14:textId="77777777" w:rsidR="002A12FA" w:rsidRDefault="00FE5266">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049904B" w14:textId="77777777" w:rsidR="002A12FA" w:rsidRDefault="00FE5266">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EB28D6A" w14:textId="77777777" w:rsidR="002A12FA" w:rsidRDefault="243C7C0A">
            <w:pPr>
              <w:spacing w:before="20" w:after="20"/>
            </w:pPr>
            <w:r w:rsidRPr="243C7C0A">
              <w:rPr>
                <w:color w:val="1A1A1A"/>
                <w:sz w:val="18"/>
                <w:szCs w:val="18"/>
                <w:lang w:val="en-US"/>
              </w:rPr>
              <w:t xml:space="preserve">Not Yet path: Action = </w:t>
            </w:r>
            <w:proofErr w:type="gramStart"/>
            <w:r w:rsidRPr="243C7C0A">
              <w:rPr>
                <w:color w:val="1A1A1A"/>
                <w:sz w:val="18"/>
                <w:szCs w:val="18"/>
                <w:lang w:val="en-US"/>
              </w:rPr>
              <w:t>0 by definition</w:t>
            </w:r>
            <w:proofErr w:type="gramEnd"/>
            <w:r w:rsidRPr="243C7C0A">
              <w:rPr>
                <w:color w:val="1A1A1A"/>
                <w:sz w:val="18"/>
                <w:szCs w:val="18"/>
                <w:lang w:val="en-US"/>
              </w:rPr>
              <w:t>. No HRDD has been conducted, so no outcomes, improvements, or public disclosures can be demonstrated. Yes path: Q2.1a provides only a process description with no mention of where findings have led to improvements in practice, no public link to HRDD process/findings, and no examples of rights-holder engagement, severity assessments, or effectiveness tracking.</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02F4351" w14:textId="77777777" w:rsidR="002A12FA" w:rsidRDefault="00FE5266">
            <w:pPr>
              <w:spacing w:before="20" w:after="20"/>
            </w:pPr>
            <w:r>
              <w:rPr>
                <w:i/>
                <w:iCs/>
                <w:color w:val="1A1A1A"/>
                <w:sz w:val="17"/>
                <w:szCs w:val="17"/>
              </w:rPr>
              <w:t>Yes path: add at least one example of where HRDD findings have changed something in practice. This is the minimum needed to score above 0 on Action.</w:t>
            </w:r>
          </w:p>
        </w:tc>
      </w:tr>
      <w:tr w:rsidR="002A12FA" w14:paraId="554D81A1" w14:textId="77777777" w:rsidTr="243C7C0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4EFE100" w14:textId="77777777" w:rsidR="002A12FA" w:rsidRDefault="00FE5266">
            <w:pPr>
              <w:spacing w:before="20" w:after="20"/>
              <w:jc w:val="center"/>
            </w:pPr>
            <w:r>
              <w:rPr>
                <w:b/>
                <w:bCs/>
                <w:color w:val="1A1A1A"/>
                <w:sz w:val="17"/>
                <w:szCs w:val="17"/>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DEDCF4F" w14:textId="77777777" w:rsidR="002A12FA" w:rsidRDefault="00FE5266">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49FAAB8" w14:textId="77777777" w:rsidR="002A12FA" w:rsidRDefault="00FE5266">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C4D92A4" w14:textId="77777777" w:rsidR="002A12FA" w:rsidRDefault="00FE5266">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171E55E8" w14:textId="77777777" w:rsidR="002A12FA" w:rsidRDefault="243C7C0A">
            <w:pPr>
              <w:spacing w:before="20" w:after="20"/>
            </w:pPr>
            <w:proofErr w:type="gramStart"/>
            <w:r w:rsidRPr="243C7C0A">
              <w:rPr>
                <w:color w:val="1A1A1A"/>
                <w:sz w:val="18"/>
                <w:szCs w:val="18"/>
                <w:lang w:val="en-US"/>
              </w:rPr>
              <w:t>Yes</w:t>
            </w:r>
            <w:proofErr w:type="gramEnd"/>
            <w:r w:rsidRPr="243C7C0A">
              <w:rPr>
                <w:color w:val="1A1A1A"/>
                <w:sz w:val="18"/>
                <w:szCs w:val="18"/>
                <w:lang w:val="en-US"/>
              </w:rPr>
              <w:t xml:space="preserve"> path only. Q2.1a mentions that HRDD has produced some outcomes but without specificity. For example: states that ‘findings have led to </w:t>
            </w:r>
            <w:proofErr w:type="gramStart"/>
            <w:r w:rsidRPr="243C7C0A">
              <w:rPr>
                <w:color w:val="1A1A1A"/>
                <w:sz w:val="18"/>
                <w:szCs w:val="18"/>
                <w:lang w:val="en-US"/>
              </w:rPr>
              <w:t>improvements’</w:t>
            </w:r>
            <w:proofErr w:type="gramEnd"/>
            <w:r w:rsidRPr="243C7C0A">
              <w:rPr>
                <w:color w:val="1A1A1A"/>
                <w:sz w:val="18"/>
                <w:szCs w:val="18"/>
                <w:lang w:val="en-US"/>
              </w:rPr>
              <w:t xml:space="preserve"> but does not describe what the findings were or what improved; OR provides a link to a public document but the link is to a general company website rather than a specific HRDD disclosure. No examples of specific rights-holder engagement, severity assessments, or effectiveness tracking are provided.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58A4E99C" w14:textId="77777777" w:rsidR="002A12FA" w:rsidRDefault="243C7C0A">
            <w:pPr>
              <w:spacing w:before="20" w:after="20"/>
            </w:pPr>
            <w:r w:rsidRPr="243C7C0A">
              <w:rPr>
                <w:i/>
                <w:iCs/>
                <w:color w:val="1A1A1A"/>
                <w:sz w:val="17"/>
                <w:szCs w:val="17"/>
                <w:lang w:val="en-US"/>
              </w:rPr>
              <w:t>Provide at least one specific example of an improvement that resulted from HRDD findings — describe what was found and what changed as a result. Add a direct link to a document specifically describing the HRDD process or findings.</w:t>
            </w:r>
          </w:p>
        </w:tc>
      </w:tr>
      <w:tr w:rsidR="002A12FA" w14:paraId="513FAC02" w14:textId="77777777" w:rsidTr="243C7C0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48A7960" w14:textId="77777777" w:rsidR="002A12FA" w:rsidRDefault="00FE5266">
            <w:pPr>
              <w:spacing w:before="20" w:after="20"/>
              <w:jc w:val="center"/>
            </w:pPr>
            <w:r>
              <w:rPr>
                <w:b/>
                <w:bCs/>
                <w:color w:val="1A1A1A"/>
                <w:sz w:val="17"/>
                <w:szCs w:val="17"/>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60DA689" w14:textId="77777777" w:rsidR="002A12FA" w:rsidRDefault="00FE5266">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7A036E3D" w14:textId="77777777" w:rsidR="002A12FA" w:rsidRDefault="00FE5266">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41656D2" w14:textId="77777777" w:rsidR="002A12FA" w:rsidRDefault="00FE5266">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763686C" w14:textId="77777777" w:rsidR="002A12FA" w:rsidRDefault="243C7C0A">
            <w:pPr>
              <w:spacing w:before="20" w:after="20"/>
            </w:pPr>
            <w:proofErr w:type="gramStart"/>
            <w:r w:rsidRPr="243C7C0A">
              <w:rPr>
                <w:color w:val="1A1A1A"/>
                <w:sz w:val="18"/>
                <w:szCs w:val="18"/>
                <w:lang w:val="en-US"/>
              </w:rPr>
              <w:t>Yes</w:t>
            </w:r>
            <w:proofErr w:type="gramEnd"/>
            <w:r w:rsidRPr="243C7C0A">
              <w:rPr>
                <w:color w:val="1A1A1A"/>
                <w:sz w:val="18"/>
                <w:szCs w:val="18"/>
                <w:lang w:val="en-US"/>
              </w:rPr>
              <w:t xml:space="preserve"> path only. Q2.1a provides at least one of the following: a specific example of where HRDD findings led to an identifiable improvement in practice (naming what was found and what changed) AND a link </w:t>
            </w:r>
            <w:r w:rsidRPr="243C7C0A">
              <w:rPr>
                <w:color w:val="1A1A1A"/>
                <w:sz w:val="18"/>
                <w:szCs w:val="18"/>
                <w:lang w:val="en-US"/>
              </w:rPr>
              <w:lastRenderedPageBreak/>
              <w:t>to a public document describing the HRDD process or findings. Both the example AND the link should be present to reach this level. The example may be brief but must be concrete enough to demonstrate that the process has produced real outcomes, not just a description of the process itself.</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A117C36" w14:textId="77777777" w:rsidR="002A12FA" w:rsidRDefault="243C7C0A">
            <w:pPr>
              <w:spacing w:before="20" w:after="20"/>
            </w:pPr>
            <w:r w:rsidRPr="243C7C0A">
              <w:rPr>
                <w:i/>
                <w:iCs/>
                <w:color w:val="1A1A1A"/>
                <w:sz w:val="17"/>
                <w:szCs w:val="17"/>
                <w:lang w:val="en-US"/>
              </w:rPr>
              <w:lastRenderedPageBreak/>
              <w:t xml:space="preserve">Expand to include examples from G2: rights-holder engagement examples (how affected people were specifically involved), severity </w:t>
            </w:r>
            <w:r w:rsidRPr="243C7C0A">
              <w:rPr>
                <w:i/>
                <w:iCs/>
                <w:color w:val="1A1A1A"/>
                <w:sz w:val="17"/>
                <w:szCs w:val="17"/>
                <w:lang w:val="en-US"/>
              </w:rPr>
              <w:lastRenderedPageBreak/>
              <w:t>assessment examples (how the company determined which impacts were most serious), and effectiveness tracking evidence (how the company knows its actions are working). These, combined with the public link, are needed for score 5.</w:t>
            </w:r>
          </w:p>
        </w:tc>
      </w:tr>
      <w:tr w:rsidR="002A12FA" w14:paraId="75F4AD98" w14:textId="77777777" w:rsidTr="243C7C0A">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8524F50" w14:textId="77777777" w:rsidR="002A12FA" w:rsidRDefault="00FE5266">
            <w:pPr>
              <w:spacing w:before="20" w:after="20"/>
              <w:jc w:val="center"/>
            </w:pPr>
            <w:r>
              <w:rPr>
                <w:b/>
                <w:bCs/>
                <w:color w:val="1A1A1A"/>
                <w:sz w:val="17"/>
                <w:szCs w:val="17"/>
              </w:rPr>
              <w:lastRenderedPageBreak/>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FA48F0" w14:textId="77777777" w:rsidR="002A12FA" w:rsidRDefault="00FE5266">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66ECFFE" w14:textId="77777777" w:rsidR="002A12FA" w:rsidRDefault="00FE5266">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041FF9" w14:textId="77777777" w:rsidR="002A12FA" w:rsidRDefault="00FE5266">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E49E775" w14:textId="77777777" w:rsidR="002A12FA" w:rsidRDefault="243C7C0A">
            <w:pPr>
              <w:spacing w:before="20" w:after="20"/>
            </w:pPr>
            <w:proofErr w:type="gramStart"/>
            <w:r w:rsidRPr="243C7C0A">
              <w:rPr>
                <w:color w:val="1A1A1A"/>
                <w:sz w:val="18"/>
                <w:szCs w:val="18"/>
                <w:lang w:val="en-US"/>
              </w:rPr>
              <w:t>Yes</w:t>
            </w:r>
            <w:proofErr w:type="gramEnd"/>
            <w:r w:rsidRPr="243C7C0A">
              <w:rPr>
                <w:color w:val="1A1A1A"/>
                <w:sz w:val="18"/>
                <w:szCs w:val="18"/>
                <w:lang w:val="en-US"/>
              </w:rPr>
              <w:t xml:space="preserve"> path only. Q2.1a provides comprehensive outcome evidence covering multiple G2 elements: (1) specific examples of where HRDD findings led to improvements in practice (naming what was found and what changed); (2) examples of rights-holder engagement (how affected or potentially affected people were specifically involved); (3) examples of severity assessments (how the company determined which impacts were most serious and how rights-holders informed that assessment); (4) effectiveness tracking evidence (what metrics are used and where findings have led to improvements in practice); AND (5) a link to a public document specifically describing the HRDD process and/or findings. All five elements must be present or substantially addressed.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811A72" w14:textId="77777777" w:rsidR="002A12FA" w:rsidRDefault="00FE5266">
            <w:pPr>
              <w:spacing w:before="20" w:after="20"/>
            </w:pPr>
            <w:r>
              <w:rPr>
                <w:i/>
                <w:iCs/>
                <w:color w:val="1A1A1A"/>
                <w:sz w:val="17"/>
                <w:szCs w:val="17"/>
              </w:rPr>
              <w:t>Highest level achieved. Continue documenting HRDD outcomes annually and deepen public disclosure of findings as the process matures.</w:t>
            </w:r>
          </w:p>
        </w:tc>
      </w:tr>
    </w:tbl>
    <w:p w14:paraId="02EB378F" w14:textId="77777777" w:rsidR="002A12FA" w:rsidRDefault="002A12FA">
      <w:pPr>
        <w:pBdr>
          <w:bottom w:val="single" w:sz="4" w:space="1" w:color="D9D9D9"/>
        </w:pBdr>
        <w:spacing w:before="240" w:after="240"/>
      </w:pPr>
    </w:p>
    <w:p w14:paraId="0BD2FA26" w14:textId="77777777" w:rsidR="002A12FA" w:rsidRDefault="00FE5266">
      <w:pPr>
        <w:pStyle w:val="Heading1"/>
        <w:spacing w:before="360" w:after="160"/>
      </w:pPr>
      <w:r>
        <w:rPr>
          <w:b/>
          <w:bCs/>
          <w:color w:val="1F3864"/>
          <w:sz w:val="34"/>
          <w:szCs w:val="34"/>
        </w:rPr>
        <w:t>4. Score Calculation</w:t>
      </w:r>
    </w:p>
    <w:p w14:paraId="5BD429C5" w14:textId="77777777" w:rsidR="002A12FA" w:rsidRDefault="00FE5266">
      <w:pPr>
        <w:spacing w:before="80" w:after="80"/>
      </w:pPr>
      <w:r>
        <w:rPr>
          <w:color w:val="1A1A1A"/>
        </w:rPr>
        <w:t>Once Awareness, Approach, and Action sub-scores are assigned, the composite topic score is calculated using equal weighting across the three dimensions.</w:t>
      </w:r>
    </w:p>
    <w:p w14:paraId="65FFD978" w14:textId="77777777" w:rsidR="002A12FA" w:rsidRDefault="243C7C0A">
      <w:pPr>
        <w:pStyle w:val="Heading2"/>
        <w:spacing w:before="280" w:after="120"/>
      </w:pPr>
      <w:proofErr w:type="gramStart"/>
      <w:r w:rsidRPr="243C7C0A">
        <w:rPr>
          <w:b/>
          <w:bCs/>
          <w:color w:val="2E75B6"/>
          <w:lang w:val="en-US"/>
        </w:rPr>
        <w:t>4.1  Formulas</w:t>
      </w:r>
      <w:proofErr w:type="gramEnd"/>
    </w:p>
    <w:p w14:paraId="63E110BB" w14:textId="77777777" w:rsidR="002A12FA" w:rsidRDefault="243C7C0A" w:rsidP="243C7C0A">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sidRPr="243C7C0A">
        <w:rPr>
          <w:rFonts w:ascii="Courier New" w:eastAsia="Courier New" w:hAnsi="Courier New" w:cs="Courier New"/>
          <w:b/>
          <w:bCs/>
          <w:color w:val="1F3864"/>
          <w:lang w:val="en-US"/>
        </w:rPr>
        <w:t>Composite (0–5)   =</w:t>
      </w:r>
      <w:proofErr w:type="gramStart"/>
      <w:r w:rsidRPr="243C7C0A">
        <w:rPr>
          <w:rFonts w:ascii="Courier New" w:eastAsia="Courier New" w:hAnsi="Courier New" w:cs="Courier New"/>
          <w:b/>
          <w:bCs/>
          <w:color w:val="1F3864"/>
          <w:lang w:val="en-US"/>
        </w:rPr>
        <w:t xml:space="preserve">   (Awareness  +</w:t>
      </w:r>
      <w:proofErr w:type="gramEnd"/>
      <w:r w:rsidRPr="243C7C0A">
        <w:rPr>
          <w:rFonts w:ascii="Courier New" w:eastAsia="Courier New" w:hAnsi="Courier New" w:cs="Courier New"/>
          <w:b/>
          <w:bCs/>
          <w:color w:val="1F3864"/>
          <w:lang w:val="en-US"/>
        </w:rPr>
        <w:t xml:space="preserve">  </w:t>
      </w:r>
      <w:proofErr w:type="gramStart"/>
      <w:r w:rsidRPr="243C7C0A">
        <w:rPr>
          <w:rFonts w:ascii="Courier New" w:eastAsia="Courier New" w:hAnsi="Courier New" w:cs="Courier New"/>
          <w:b/>
          <w:bCs/>
          <w:color w:val="1F3864"/>
          <w:lang w:val="en-US"/>
        </w:rPr>
        <w:t>Approach  +</w:t>
      </w:r>
      <w:proofErr w:type="gramEnd"/>
      <w:r w:rsidRPr="243C7C0A">
        <w:rPr>
          <w:rFonts w:ascii="Courier New" w:eastAsia="Courier New" w:hAnsi="Courier New" w:cs="Courier New"/>
          <w:b/>
          <w:bCs/>
          <w:color w:val="1F3864"/>
          <w:lang w:val="en-US"/>
        </w:rPr>
        <w:t xml:space="preserve">  </w:t>
      </w:r>
      <w:proofErr w:type="gramStart"/>
      <w:r w:rsidRPr="243C7C0A">
        <w:rPr>
          <w:rFonts w:ascii="Courier New" w:eastAsia="Courier New" w:hAnsi="Courier New" w:cs="Courier New"/>
          <w:b/>
          <w:bCs/>
          <w:color w:val="1F3864"/>
          <w:lang w:val="en-US"/>
        </w:rPr>
        <w:t>Action)  ÷</w:t>
      </w:r>
      <w:proofErr w:type="gramEnd"/>
      <w:r w:rsidRPr="243C7C0A">
        <w:rPr>
          <w:rFonts w:ascii="Courier New" w:eastAsia="Courier New" w:hAnsi="Courier New" w:cs="Courier New"/>
          <w:b/>
          <w:bCs/>
          <w:color w:val="1F3864"/>
          <w:lang w:val="en-US"/>
        </w:rPr>
        <w:t xml:space="preserve">  3</w:t>
      </w:r>
    </w:p>
    <w:p w14:paraId="3FCA8DB3" w14:textId="77777777" w:rsidR="002A12FA" w:rsidRDefault="243C7C0A" w:rsidP="243C7C0A">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sidRPr="243C7C0A">
        <w:rPr>
          <w:rFonts w:ascii="Courier New" w:eastAsia="Courier New" w:hAnsi="Courier New" w:cs="Courier New"/>
          <w:b/>
          <w:bCs/>
          <w:color w:val="1F3864"/>
          <w:lang w:val="en-US"/>
        </w:rPr>
        <w:t>Topic Score (0–100)   =   Composite (0–5</w:t>
      </w:r>
      <w:proofErr w:type="gramStart"/>
      <w:r w:rsidRPr="243C7C0A">
        <w:rPr>
          <w:rFonts w:ascii="Courier New" w:eastAsia="Courier New" w:hAnsi="Courier New" w:cs="Courier New"/>
          <w:b/>
          <w:bCs/>
          <w:color w:val="1F3864"/>
          <w:lang w:val="en-US"/>
        </w:rPr>
        <w:t>)  ×</w:t>
      </w:r>
      <w:proofErr w:type="gramEnd"/>
      <w:r w:rsidRPr="243C7C0A">
        <w:rPr>
          <w:rFonts w:ascii="Courier New" w:eastAsia="Courier New" w:hAnsi="Courier New" w:cs="Courier New"/>
          <w:b/>
          <w:bCs/>
          <w:color w:val="1F3864"/>
          <w:lang w:val="en-US"/>
        </w:rPr>
        <w:t xml:space="preserve">  20</w:t>
      </w:r>
    </w:p>
    <w:p w14:paraId="384C4C36" w14:textId="77777777" w:rsidR="002A12FA" w:rsidRDefault="243C7C0A">
      <w:pPr>
        <w:spacing w:before="80" w:after="60"/>
      </w:pPr>
      <w:r w:rsidRPr="243C7C0A">
        <w:rPr>
          <w:i/>
          <w:iCs/>
          <w:color w:val="666666"/>
          <w:sz w:val="17"/>
          <w:szCs w:val="17"/>
          <w:lang w:val="en-US"/>
        </w:rPr>
        <w:t>All reported topic scores are on the 0–100 scale. Each dimension carries equal weight (33.3%). For companies on the Not Yet path: Awareness ≤ 3 (capped — 1 for bare Not Yet, 3 for specific plans with date), Approach ≤ 3 (capped), Action = 0 (structural). Maximum composite on Not Yet path = (3 + 3 + 0) ÷ 3 = 2.00, equivalent to a maximum topic score of 40/100.</w:t>
      </w:r>
    </w:p>
    <w:p w14:paraId="71DEDFB3" w14:textId="77777777" w:rsidR="002A12FA" w:rsidRDefault="243C7C0A">
      <w:pPr>
        <w:pStyle w:val="Heading2"/>
        <w:spacing w:before="280" w:after="120"/>
      </w:pPr>
      <w:proofErr w:type="gramStart"/>
      <w:r w:rsidRPr="243C7C0A">
        <w:rPr>
          <w:b/>
          <w:bCs/>
          <w:color w:val="2E75B6"/>
          <w:lang w:val="en-US"/>
        </w:rPr>
        <w:t>4.2  Worked</w:t>
      </w:r>
      <w:proofErr w:type="gramEnd"/>
      <w:r w:rsidRPr="243C7C0A">
        <w:rPr>
          <w:b/>
          <w:bCs/>
          <w:color w:val="2E75B6"/>
          <w:lang w:val="en-US"/>
        </w:rPr>
        <w:t xml:space="preserve"> Examples</w:t>
      </w:r>
    </w:p>
    <w:p w14:paraId="5380973F" w14:textId="77777777" w:rsidR="002A12FA" w:rsidRDefault="243C7C0A">
      <w:pPr>
        <w:spacing w:before="80" w:after="80"/>
      </w:pPr>
      <w:r w:rsidRPr="243C7C0A">
        <w:rPr>
          <w:b/>
          <w:bCs/>
          <w:color w:val="2E75B6"/>
          <w:lang w:val="en-US"/>
        </w:rPr>
        <w:t>Example A: Comprehensive HRDD with demonstrated outcomes</w:t>
      </w:r>
    </w:p>
    <w:p w14:paraId="5049726F" w14:textId="77777777" w:rsidR="002A12FA" w:rsidRDefault="00FE5266">
      <w:pPr>
        <w:spacing w:before="80" w:after="80"/>
      </w:pPr>
      <w:r>
        <w:rPr>
          <w:color w:val="1A1A1A"/>
          <w:sz w:val="19"/>
          <w:szCs w:val="19"/>
        </w:rPr>
        <w:t>Q2.1: Yes.</w:t>
      </w:r>
    </w:p>
    <w:p w14:paraId="52ECE673" w14:textId="77777777" w:rsidR="002A12FA" w:rsidRDefault="243C7C0A">
      <w:pPr>
        <w:spacing w:before="80" w:after="80"/>
      </w:pPr>
      <w:r w:rsidRPr="243C7C0A">
        <w:rPr>
          <w:color w:val="1A1A1A"/>
          <w:sz w:val="19"/>
          <w:szCs w:val="19"/>
          <w:lang w:val="en-US"/>
        </w:rPr>
        <w:t xml:space="preserve">Q2.1a: “We conduct annual HRDD across our direct operations and Tier 1 supply chain, using human rights impact assessments (HRIAs) aligned with the UN Guiding Principles on Business and Human Rights and OECD Guidelines for Multinational Enterprises. Our process </w:t>
      </w:r>
      <w:proofErr w:type="gramStart"/>
      <w:r w:rsidRPr="243C7C0A">
        <w:rPr>
          <w:color w:val="1A1A1A"/>
          <w:sz w:val="19"/>
          <w:szCs w:val="19"/>
          <w:lang w:val="en-US"/>
        </w:rPr>
        <w:t>integrates</w:t>
      </w:r>
      <w:proofErr w:type="gramEnd"/>
      <w:r w:rsidRPr="243C7C0A">
        <w:rPr>
          <w:color w:val="1A1A1A"/>
          <w:sz w:val="19"/>
          <w:szCs w:val="19"/>
          <w:lang w:val="en-US"/>
        </w:rPr>
        <w:t xml:space="preserve"> with our enterprise risk management system and is reviewed by our ESG Board Committee. Findings are reported annually in our Human Rights Report (link: www.company.com/hr-report-2024). Rights-holders — including migrant workers at three supplier sites — were engaged through structured interviews conducted by a third-party NGO in 2024. Severity is assessed using a 3x3 matrix considering likelihood and </w:t>
      </w:r>
      <w:r w:rsidRPr="243C7C0A">
        <w:rPr>
          <w:color w:val="1A1A1A"/>
          <w:sz w:val="19"/>
          <w:szCs w:val="19"/>
          <w:lang w:val="en-US"/>
        </w:rPr>
        <w:lastRenderedPageBreak/>
        <w:t>breadth of impact, informed by rights-holder input. In 2024, findings identified excessive overtime at our Vietnam supplier (impact severity: high). We required corrective action, monitored compliance through follow-up audits, and the supplier achieved full compliance by Q3 2024 — a verified improvement in practice.”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2A12FA" w14:paraId="34392AC8"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B1C5060" w14:textId="77777777" w:rsidR="002A12FA" w:rsidRDefault="00FE5266">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FC53F1" w14:textId="77777777" w:rsidR="002A12FA" w:rsidRDefault="00FE5266">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ED958A7" w14:textId="77777777" w:rsidR="002A12FA" w:rsidRDefault="00FE5266">
            <w:pPr>
              <w:jc w:val="center"/>
            </w:pPr>
            <w:r>
              <w:rPr>
                <w:b/>
                <w:bCs/>
                <w:color w:val="FFFFFF"/>
                <w:sz w:val="16"/>
                <w:szCs w:val="16"/>
              </w:rPr>
              <w:t>Calculation</w:t>
            </w:r>
          </w:p>
        </w:tc>
      </w:tr>
      <w:tr w:rsidR="002A12FA" w14:paraId="5996A930"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A2E97A2" w14:textId="77777777" w:rsidR="002A12FA" w:rsidRDefault="00FE5266">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202DF794" w14:textId="77777777" w:rsidR="002A12FA" w:rsidRDefault="00FE5266">
            <w:pPr>
              <w:spacing w:before="20" w:after="20"/>
            </w:pPr>
            <w:r>
              <w:rPr>
                <w:color w:val="1A1A1A"/>
                <w:sz w:val="18"/>
                <w:szCs w:val="18"/>
              </w:rPr>
              <w:t>5 (Leading) — Q2.1 = Yes. Full recognition that HRDD is conducted.</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A05A809" w14:textId="77777777" w:rsidR="002A12FA" w:rsidRDefault="002A12FA">
            <w:pPr>
              <w:spacing w:before="20" w:after="20"/>
            </w:pPr>
          </w:p>
        </w:tc>
      </w:tr>
      <w:tr w:rsidR="002A12FA" w14:paraId="4F126581"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999CD79" w14:textId="77777777" w:rsidR="002A12FA" w:rsidRDefault="00FE5266">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DE2BB5B" w14:textId="77777777" w:rsidR="002A12FA" w:rsidRDefault="00FE5266">
            <w:pPr>
              <w:spacing w:before="20" w:after="20"/>
            </w:pPr>
            <w:r>
              <w:rPr>
                <w:color w:val="1A1A1A"/>
                <w:sz w:val="18"/>
                <w:szCs w:val="18"/>
              </w:rPr>
              <w:t>5 (Leading) — Q2.1a addresses all or nearly all ten guidance elements: HRIAs as the tool; UNGPs and OECD Guidelines as standards; integration into enterprise risk management; scope covers direct ops and Tier 1 supply chain; annual frequency; findings reported in a public HR Report; process when impacts identified (corrective action + follow-up audits); rights-holder involvement (migrant workers via third-party NGO); severity assessment (3x3 matrix with rights-holder input); effectiveness assessment (monitor</w:t>
            </w:r>
            <w:r>
              <w:rPr>
                <w:color w:val="1A1A1A"/>
                <w:sz w:val="18"/>
                <w:szCs w:val="18"/>
              </w:rPr>
              <w:t>ed compliance, verified improvement).</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5A39BBE3" w14:textId="77777777" w:rsidR="002A12FA" w:rsidRDefault="002A12FA">
            <w:pPr>
              <w:spacing w:before="20" w:after="20"/>
            </w:pPr>
          </w:p>
        </w:tc>
      </w:tr>
      <w:tr w:rsidR="002A12FA" w14:paraId="6744BCAF"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2F06B1F4" w14:textId="77777777" w:rsidR="002A12FA" w:rsidRDefault="00FE5266">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2C0D234" w14:textId="77777777" w:rsidR="002A12FA" w:rsidRDefault="00FE5266">
            <w:pPr>
              <w:spacing w:before="20" w:after="20"/>
            </w:pPr>
            <w:r>
              <w:rPr>
                <w:color w:val="1A1A1A"/>
                <w:sz w:val="18"/>
                <w:szCs w:val="18"/>
              </w:rPr>
              <w:t>5 (Leading) — All five G2 elements present: (1) specific improvement (Vietnam supplier excessive overtime → full compliance by Q3 2024); (2) rights-holder engagement (migrant workers via NGO interviews); (3) severity assessment example (3x3 matrix, rights-holder-informed); (4) effectiveness tracking (follow-up audits confirming compliance); (5) public link (www.company.com/hr-report-2024).</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1C8F396" w14:textId="77777777" w:rsidR="002A12FA" w:rsidRDefault="002A12FA">
            <w:pPr>
              <w:spacing w:before="20" w:after="20"/>
            </w:pPr>
          </w:p>
        </w:tc>
      </w:tr>
      <w:tr w:rsidR="002A12FA" w14:paraId="190641E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C00B5CD" w14:textId="77777777" w:rsidR="002A12FA" w:rsidRDefault="00FE5266">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0000942" w14:textId="77777777" w:rsidR="002A12FA" w:rsidRDefault="00FE5266">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A88731E" w14:textId="77777777" w:rsidR="002A12FA" w:rsidRDefault="00FE5266">
            <w:pPr>
              <w:spacing w:before="20" w:after="20"/>
            </w:pPr>
            <w:r>
              <w:rPr>
                <w:b/>
                <w:bCs/>
                <w:color w:val="1A1A1A"/>
                <w:sz w:val="19"/>
                <w:szCs w:val="19"/>
              </w:rPr>
              <w:t>Topic Score = 5.00 × 20 = 100 / 100</w:t>
            </w:r>
          </w:p>
        </w:tc>
      </w:tr>
    </w:tbl>
    <w:p w14:paraId="5B3A1B19" w14:textId="77777777" w:rsidR="002A12FA" w:rsidRDefault="243C7C0A">
      <w:pPr>
        <w:spacing w:before="80" w:after="60"/>
      </w:pPr>
      <w:r w:rsidRPr="243C7C0A">
        <w:rPr>
          <w:i/>
          <w:iCs/>
          <w:color w:val="666666"/>
          <w:sz w:val="17"/>
          <w:szCs w:val="17"/>
          <w:lang w:val="en-US"/>
        </w:rPr>
        <w:t>Full marks. The response is specific, named, and evidenced — a real site, a real impact, a real fix, a real verification. This is what distinguishes Action from Approach: the process is described AND shown to have changed something.</w:t>
      </w:r>
    </w:p>
    <w:p w14:paraId="7BCC03B6" w14:textId="77777777" w:rsidR="002A12FA" w:rsidRDefault="00FE5266">
      <w:pPr>
        <w:spacing w:before="240" w:after="80"/>
      </w:pPr>
      <w:r>
        <w:rPr>
          <w:b/>
          <w:bCs/>
          <w:color w:val="2E75B6"/>
        </w:rPr>
        <w:t>Example B: Not Yet — with substantive alternative measures</w:t>
      </w:r>
    </w:p>
    <w:p w14:paraId="1D63AFDE" w14:textId="77777777" w:rsidR="002A12FA" w:rsidRDefault="00FE5266">
      <w:pPr>
        <w:spacing w:before="80" w:after="80"/>
      </w:pPr>
      <w:r>
        <w:rPr>
          <w:color w:val="1A1A1A"/>
          <w:sz w:val="19"/>
          <w:szCs w:val="19"/>
        </w:rPr>
        <w:t>Q2.1: Not Yet.</w:t>
      </w:r>
    </w:p>
    <w:p w14:paraId="210B43BC" w14:textId="77777777" w:rsidR="002A12FA" w:rsidRDefault="243C7C0A">
      <w:pPr>
        <w:spacing w:before="80" w:after="80"/>
      </w:pPr>
      <w:r w:rsidRPr="243C7C0A">
        <w:rPr>
          <w:color w:val="1A1A1A"/>
          <w:sz w:val="19"/>
          <w:szCs w:val="19"/>
          <w:lang w:val="en-US"/>
        </w:rPr>
        <w:t xml:space="preserve">Q2.1b: “We do not yet have a formal HRDD process. We plan to develop one by end of 2026, starting with a human rights risk mapping exercise across our direct operations in Q1 2026. In the interim, we use our supplier Code of Conduct (covering child </w:t>
      </w:r>
      <w:proofErr w:type="spellStart"/>
      <w:r w:rsidRPr="243C7C0A">
        <w:rPr>
          <w:color w:val="1A1A1A"/>
          <w:sz w:val="19"/>
          <w:szCs w:val="19"/>
          <w:lang w:val="en-US"/>
        </w:rPr>
        <w:t>labour</w:t>
      </w:r>
      <w:proofErr w:type="spellEnd"/>
      <w:r w:rsidRPr="243C7C0A">
        <w:rPr>
          <w:color w:val="1A1A1A"/>
          <w:sz w:val="19"/>
          <w:szCs w:val="19"/>
          <w:lang w:val="en-US"/>
        </w:rPr>
        <w:t xml:space="preserve">, forced </w:t>
      </w:r>
      <w:proofErr w:type="spellStart"/>
      <w:r w:rsidRPr="243C7C0A">
        <w:rPr>
          <w:color w:val="1A1A1A"/>
          <w:sz w:val="19"/>
          <w:szCs w:val="19"/>
          <w:lang w:val="en-US"/>
        </w:rPr>
        <w:t>labour</w:t>
      </w:r>
      <w:proofErr w:type="spellEnd"/>
      <w:r w:rsidRPr="243C7C0A">
        <w:rPr>
          <w:color w:val="1A1A1A"/>
          <w:sz w:val="19"/>
          <w:szCs w:val="19"/>
          <w:lang w:val="en-US"/>
        </w:rPr>
        <w:t>, and safe working conditions), annual third-party supplier audits across our top 50 suppliers, and a worker grievance hotline accessible in 8 languages as alternative measures to identify and manage human rights risks.”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2A12FA" w14:paraId="2B1DB986" w14:textId="77777777" w:rsidTr="243C7C0A">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6D58ACB" w14:textId="77777777" w:rsidR="002A12FA" w:rsidRDefault="00FE5266">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1A3852D" w14:textId="77777777" w:rsidR="002A12FA" w:rsidRDefault="00FE5266">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75F6F5" w14:textId="77777777" w:rsidR="002A12FA" w:rsidRDefault="00FE5266">
            <w:pPr>
              <w:jc w:val="center"/>
            </w:pPr>
            <w:r>
              <w:rPr>
                <w:b/>
                <w:bCs/>
                <w:color w:val="FFFFFF"/>
                <w:sz w:val="16"/>
                <w:szCs w:val="16"/>
              </w:rPr>
              <w:t>Calculation</w:t>
            </w:r>
          </w:p>
        </w:tc>
      </w:tr>
      <w:tr w:rsidR="002A12FA" w14:paraId="29444409" w14:textId="77777777" w:rsidTr="243C7C0A">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B2043BB" w14:textId="77777777" w:rsidR="002A12FA" w:rsidRDefault="00FE5266">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25CA42C8" w14:textId="77777777" w:rsidR="002A12FA" w:rsidRDefault="00FE5266">
            <w:pPr>
              <w:spacing w:before="20" w:after="20"/>
            </w:pPr>
            <w:r>
              <w:rPr>
                <w:color w:val="1A1A1A"/>
                <w:sz w:val="18"/>
                <w:szCs w:val="18"/>
              </w:rPr>
              <w:t>3 (Adequate) — Q2.1 = Not Yet. Q2.1b provides specific plans with a concrete expected date (end of 2026, with Q1 2026 risk mapping as an interim step). This lifts Awareness from 1 to 3. This is the maximum for the Not Yet path — score 5 requires Yes at Q2.1.</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72A3D3EC" w14:textId="77777777" w:rsidR="002A12FA" w:rsidRDefault="002A12FA">
            <w:pPr>
              <w:spacing w:before="20" w:after="20"/>
            </w:pPr>
          </w:p>
        </w:tc>
      </w:tr>
      <w:tr w:rsidR="002A12FA" w14:paraId="6B0A2E00" w14:textId="77777777" w:rsidTr="243C7C0A">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3B6E8193" w14:textId="77777777" w:rsidR="002A12FA" w:rsidRDefault="00FE5266">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16A70F0F" w14:textId="77777777" w:rsidR="002A12FA" w:rsidRDefault="00FE5266">
            <w:pPr>
              <w:spacing w:before="20" w:after="20"/>
            </w:pPr>
            <w:r>
              <w:rPr>
                <w:color w:val="1A1A1A"/>
                <w:sz w:val="18"/>
                <w:szCs w:val="18"/>
              </w:rPr>
              <w:t>3 (Adequate, CAPPED) — Q2.1b describes multiple specific alternative measures: a supplier Code of Conduct (covering named topics), annual third-party audits (covering top 50 suppliers), and a multilingual grievance hotline. Three types of alternatives are described with meaningful specificity. This is a strong Not Yet response, but the dimension is capped at 3 regardless of quality — score 5 requires the Yes path.</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D0B940D" w14:textId="77777777" w:rsidR="002A12FA" w:rsidRDefault="002A12FA">
            <w:pPr>
              <w:spacing w:before="20" w:after="20"/>
            </w:pPr>
          </w:p>
        </w:tc>
      </w:tr>
      <w:tr w:rsidR="002A12FA" w14:paraId="10B9542E" w14:textId="77777777" w:rsidTr="243C7C0A">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FAB225" w14:textId="77777777" w:rsidR="002A12FA" w:rsidRDefault="00FE5266">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C3B39F9" w14:textId="77777777" w:rsidR="002A12FA" w:rsidRDefault="243C7C0A">
            <w:pPr>
              <w:spacing w:before="20" w:after="20"/>
            </w:pPr>
            <w:r w:rsidRPr="243C7C0A">
              <w:rPr>
                <w:color w:val="1A1A1A"/>
                <w:sz w:val="18"/>
                <w:szCs w:val="18"/>
                <w:lang w:val="en-US"/>
              </w:rPr>
              <w:t xml:space="preserve">0 (No </w:t>
            </w:r>
            <w:proofErr w:type="gramStart"/>
            <w:r w:rsidRPr="243C7C0A">
              <w:rPr>
                <w:color w:val="1A1A1A"/>
                <w:sz w:val="18"/>
                <w:szCs w:val="18"/>
                <w:lang w:val="en-US"/>
              </w:rPr>
              <w:t>Action) —</w:t>
            </w:r>
            <w:proofErr w:type="gramEnd"/>
            <w:r w:rsidRPr="243C7C0A">
              <w:rPr>
                <w:color w:val="1A1A1A"/>
                <w:sz w:val="18"/>
                <w:szCs w:val="18"/>
                <w:lang w:val="en-US"/>
              </w:rPr>
              <w:t xml:space="preserve"> Not Yet path. No HRDD has been conducted, so no outcomes, improvements, or public disclosures can be demonstrated. Action = 0 </w:t>
            </w:r>
            <w:proofErr w:type="gramStart"/>
            <w:r w:rsidRPr="243C7C0A">
              <w:rPr>
                <w:color w:val="1A1A1A"/>
                <w:sz w:val="18"/>
                <w:szCs w:val="18"/>
                <w:lang w:val="en-US"/>
              </w:rPr>
              <w:t>by definition for</w:t>
            </w:r>
            <w:proofErr w:type="gramEnd"/>
            <w:r w:rsidRPr="243C7C0A">
              <w:rPr>
                <w:color w:val="1A1A1A"/>
                <w:sz w:val="18"/>
                <w:szCs w:val="18"/>
                <w:lang w:val="en-US"/>
              </w:rPr>
              <w:t xml:space="preserve"> all Not Yet path companies.</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E27B00A" w14:textId="77777777" w:rsidR="002A12FA" w:rsidRDefault="002A12FA">
            <w:pPr>
              <w:spacing w:before="20" w:after="20"/>
            </w:pPr>
          </w:p>
        </w:tc>
      </w:tr>
      <w:tr w:rsidR="002A12FA" w14:paraId="125CB5E6" w14:textId="77777777" w:rsidTr="243C7C0A">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5839CD9" w14:textId="77777777" w:rsidR="002A12FA" w:rsidRDefault="00FE5266">
            <w:pPr>
              <w:spacing w:before="20" w:after="20"/>
            </w:pPr>
            <w:r>
              <w:rPr>
                <w:b/>
                <w:bCs/>
                <w:color w:val="1A1A1A"/>
                <w:sz w:val="19"/>
                <w:szCs w:val="19"/>
              </w:rPr>
              <w:lastRenderedPageBreak/>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10B90B7" w14:textId="77777777" w:rsidR="002A12FA" w:rsidRDefault="00FE5266">
            <w:pPr>
              <w:spacing w:before="20" w:after="20"/>
            </w:pPr>
            <w:r>
              <w:rPr>
                <w:b/>
                <w:bCs/>
                <w:color w:val="1A1A1A"/>
                <w:sz w:val="19"/>
                <w:szCs w:val="19"/>
              </w:rPr>
              <w:t>(3 + 3 + 0) ÷ 3 = 2.00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5EE0449" w14:textId="77777777" w:rsidR="002A12FA" w:rsidRDefault="00FE5266">
            <w:pPr>
              <w:spacing w:before="20" w:after="20"/>
            </w:pPr>
            <w:r>
              <w:rPr>
                <w:b/>
                <w:bCs/>
                <w:color w:val="1A1A1A"/>
                <w:sz w:val="19"/>
                <w:szCs w:val="19"/>
              </w:rPr>
              <w:t>Topic Score = 2.00 × 20 = 40 / 100</w:t>
            </w:r>
          </w:p>
        </w:tc>
      </w:tr>
    </w:tbl>
    <w:p w14:paraId="546DA4AE" w14:textId="77777777" w:rsidR="002A12FA" w:rsidRDefault="00FE5266">
      <w:pPr>
        <w:spacing w:before="80" w:after="60"/>
      </w:pPr>
      <w:r>
        <w:rPr>
          <w:i/>
          <w:iCs/>
          <w:color w:val="666666"/>
          <w:sz w:val="17"/>
          <w:szCs w:val="17"/>
        </w:rPr>
        <w:t>40/100 — the maximum for the Not Yet path (Awareness = 3 due to specific plans with date, Approach = 3 capped, Action = 0). The single most impactful action is implementing HRDD and selecting Yes at Q2.1, which would unlock the full scoring range across all three dimensions.</w:t>
      </w:r>
    </w:p>
    <w:sectPr w:rsidR="002A12FA">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D82B4" w14:textId="77777777" w:rsidR="00FE5266" w:rsidRDefault="00FE5266" w:rsidP="00174745">
      <w:r>
        <w:separator/>
      </w:r>
    </w:p>
  </w:endnote>
  <w:endnote w:type="continuationSeparator" w:id="0">
    <w:p w14:paraId="189D3C09" w14:textId="77777777" w:rsidR="00FE5266" w:rsidRDefault="00FE5266" w:rsidP="00174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206E" w14:textId="77777777" w:rsidR="00174745" w:rsidRDefault="001747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83F6" w14:textId="77777777" w:rsidR="00174745" w:rsidRDefault="001747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74072" w14:textId="77777777" w:rsidR="00174745" w:rsidRDefault="001747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AFCA2" w14:textId="77777777" w:rsidR="00FE5266" w:rsidRDefault="00FE5266" w:rsidP="00174745">
      <w:r>
        <w:separator/>
      </w:r>
    </w:p>
  </w:footnote>
  <w:footnote w:type="continuationSeparator" w:id="0">
    <w:p w14:paraId="4C935595" w14:textId="77777777" w:rsidR="00FE5266" w:rsidRDefault="00FE5266" w:rsidP="00174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5792D" w14:textId="77777777" w:rsidR="00174745" w:rsidRDefault="001747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2427459"/>
      <w:docPartObj>
        <w:docPartGallery w:val="Watermarks"/>
        <w:docPartUnique/>
      </w:docPartObj>
    </w:sdtPr>
    <w:sdtContent>
      <w:p w14:paraId="37A4BBA6" w14:textId="642415D2" w:rsidR="00174745" w:rsidRDefault="00174745">
        <w:pPr>
          <w:pStyle w:val="Header"/>
        </w:pPr>
        <w:r>
          <w:rPr>
            <w:noProof/>
          </w:rPr>
          <w:pict w14:anchorId="07E008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1E0B" w14:textId="77777777" w:rsidR="00174745" w:rsidRDefault="00174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52E615"/>
    <w:multiLevelType w:val="hybridMultilevel"/>
    <w:tmpl w:val="D0DC1A3A"/>
    <w:lvl w:ilvl="0" w:tplc="68A609FA">
      <w:start w:val="1"/>
      <w:numFmt w:val="bullet"/>
      <w:lvlText w:val="●"/>
      <w:lvlJc w:val="left"/>
      <w:pPr>
        <w:ind w:left="720" w:hanging="360"/>
      </w:pPr>
    </w:lvl>
    <w:lvl w:ilvl="1" w:tplc="1CF440E8">
      <w:start w:val="1"/>
      <w:numFmt w:val="bullet"/>
      <w:lvlText w:val="○"/>
      <w:lvlJc w:val="left"/>
      <w:pPr>
        <w:ind w:left="1440" w:hanging="360"/>
      </w:pPr>
    </w:lvl>
    <w:lvl w:ilvl="2" w:tplc="830C047C">
      <w:start w:val="1"/>
      <w:numFmt w:val="bullet"/>
      <w:lvlText w:val="■"/>
      <w:lvlJc w:val="left"/>
      <w:pPr>
        <w:ind w:left="2160" w:hanging="360"/>
      </w:pPr>
    </w:lvl>
    <w:lvl w:ilvl="3" w:tplc="59D6B7E4">
      <w:start w:val="1"/>
      <w:numFmt w:val="bullet"/>
      <w:lvlText w:val="●"/>
      <w:lvlJc w:val="left"/>
      <w:pPr>
        <w:ind w:left="2880" w:hanging="360"/>
      </w:pPr>
    </w:lvl>
    <w:lvl w:ilvl="4" w:tplc="45C02D90">
      <w:start w:val="1"/>
      <w:numFmt w:val="bullet"/>
      <w:lvlText w:val="○"/>
      <w:lvlJc w:val="left"/>
      <w:pPr>
        <w:ind w:left="3600" w:hanging="360"/>
      </w:pPr>
    </w:lvl>
    <w:lvl w:ilvl="5" w:tplc="71B214EE">
      <w:start w:val="1"/>
      <w:numFmt w:val="bullet"/>
      <w:lvlText w:val="■"/>
      <w:lvlJc w:val="left"/>
      <w:pPr>
        <w:ind w:left="4320" w:hanging="360"/>
      </w:pPr>
    </w:lvl>
    <w:lvl w:ilvl="6" w:tplc="62387122">
      <w:start w:val="1"/>
      <w:numFmt w:val="bullet"/>
      <w:lvlText w:val="●"/>
      <w:lvlJc w:val="left"/>
      <w:pPr>
        <w:ind w:left="5040" w:hanging="360"/>
      </w:pPr>
    </w:lvl>
    <w:lvl w:ilvl="7" w:tplc="A3C2E594">
      <w:start w:val="1"/>
      <w:numFmt w:val="bullet"/>
      <w:lvlText w:val="●"/>
      <w:lvlJc w:val="left"/>
      <w:pPr>
        <w:ind w:left="5760" w:hanging="360"/>
      </w:pPr>
    </w:lvl>
    <w:lvl w:ilvl="8" w:tplc="F3582180">
      <w:start w:val="1"/>
      <w:numFmt w:val="bullet"/>
      <w:lvlText w:val="●"/>
      <w:lvlJc w:val="left"/>
      <w:pPr>
        <w:ind w:left="6480" w:hanging="360"/>
      </w:pPr>
    </w:lvl>
  </w:abstractNum>
  <w:num w:numId="1" w16cid:durableId="206413105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3C7C0A"/>
    <w:rsid w:val="00174745"/>
    <w:rsid w:val="002A12FA"/>
    <w:rsid w:val="00B17A4F"/>
    <w:rsid w:val="00FE5266"/>
    <w:rsid w:val="243C7C0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B18911"/>
  <w15:docId w15:val="{7C9DCD93-2FC7-49FC-BFB1-26E36463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174745"/>
    <w:pPr>
      <w:tabs>
        <w:tab w:val="center" w:pos="4513"/>
        <w:tab w:val="right" w:pos="9026"/>
      </w:tabs>
    </w:pPr>
  </w:style>
  <w:style w:type="character" w:customStyle="1" w:styleId="HeaderChar">
    <w:name w:val="Header Char"/>
    <w:basedOn w:val="DefaultParagraphFont"/>
    <w:link w:val="Header"/>
    <w:uiPriority w:val="99"/>
    <w:rsid w:val="00174745"/>
  </w:style>
  <w:style w:type="paragraph" w:styleId="Footer">
    <w:name w:val="footer"/>
    <w:basedOn w:val="Normal"/>
    <w:link w:val="FooterChar"/>
    <w:uiPriority w:val="99"/>
    <w:unhideWhenUsed/>
    <w:rsid w:val="00174745"/>
    <w:pPr>
      <w:tabs>
        <w:tab w:val="center" w:pos="4513"/>
        <w:tab w:val="right" w:pos="9026"/>
      </w:tabs>
    </w:pPr>
  </w:style>
  <w:style w:type="character" w:customStyle="1" w:styleId="FooterChar">
    <w:name w:val="Footer Char"/>
    <w:basedOn w:val="DefaultParagraphFont"/>
    <w:link w:val="Footer"/>
    <w:uiPriority w:val="99"/>
    <w:rsid w:val="001747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0290E3-C4F3-4616-924C-BD4A56F67550}">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377A8727-04FD-4B38-90B1-34F3EFAE343A}">
  <ds:schemaRefs>
    <ds:schemaRef ds:uri="http://schemas.microsoft.com/sharepoint/v3/contenttype/forms"/>
  </ds:schemaRefs>
</ds:datastoreItem>
</file>

<file path=customXml/itemProps3.xml><?xml version="1.0" encoding="utf-8"?>
<ds:datastoreItem xmlns:ds="http://schemas.openxmlformats.org/officeDocument/2006/customXml" ds:itemID="{7E143DA5-0F42-40F0-AAF7-DEF57D067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3041</Words>
  <Characters>17336</Characters>
  <Application>Microsoft Office Word</Application>
  <DocSecurity>0</DocSecurity>
  <Lines>144</Lines>
  <Paragraphs>40</Paragraphs>
  <ScaleCrop>false</ScaleCrop>
  <Company/>
  <LinksUpToDate>false</LinksUpToDate>
  <CharactersWithSpaces>20337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Arora, Cmran (TR Foundation)</cp:lastModifiedBy>
  <cp:revision>3</cp:revision>
  <dcterms:created xsi:type="dcterms:W3CDTF">2026-07-03T05:09:00Z</dcterms:created>
  <dcterms:modified xsi:type="dcterms:W3CDTF">2026-07-14T06:56:00Z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